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F7FE6" w:rsidRPr="00807621" w:rsidTr="00477379">
        <w:trPr>
          <w:trHeight w:val="1275"/>
        </w:trPr>
        <w:tc>
          <w:tcPr>
            <w:tcW w:w="4536" w:type="dxa"/>
          </w:tcPr>
          <w:p w:rsidR="007F7FE6" w:rsidRPr="007F7FE6" w:rsidRDefault="007F7FE6" w:rsidP="007F7FE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F7FE6" w:rsidRPr="007F7FE6" w:rsidRDefault="007F7FE6" w:rsidP="007F7FE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7FE6">
              <w:rPr>
                <w:rFonts w:ascii="Times New Roman" w:hAnsi="Times New Roman" w:cs="Times New Roman"/>
                <w:sz w:val="18"/>
                <w:szCs w:val="18"/>
              </w:rPr>
              <w:t>ИСПОЛНИТЕЛЬНЫЙ КОМИТЕТ</w:t>
            </w:r>
          </w:p>
          <w:p w:rsidR="007F7FE6" w:rsidRPr="007F7FE6" w:rsidRDefault="007F7FE6" w:rsidP="007F7FE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7F7FE6">
              <w:rPr>
                <w:rFonts w:ascii="Times New Roman" w:hAnsi="Times New Roman" w:cs="Times New Roman"/>
                <w:sz w:val="18"/>
                <w:szCs w:val="18"/>
              </w:rPr>
              <w:t>НИЖНЕКАМСКОГО МУНИЦИПАЛЬНОГО РАЙОНА</w:t>
            </w:r>
          </w:p>
          <w:p w:rsidR="007F7FE6" w:rsidRPr="007F7FE6" w:rsidRDefault="007F7FE6" w:rsidP="007F7FE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F7FE6">
              <w:rPr>
                <w:rFonts w:ascii="Times New Roman" w:hAnsi="Times New Roman" w:cs="Times New Roman"/>
                <w:sz w:val="18"/>
                <w:szCs w:val="18"/>
              </w:rPr>
              <w:t>РЕСПУБЛИКИ ТАТАРСТАН</w:t>
            </w:r>
          </w:p>
          <w:p w:rsidR="007F7FE6" w:rsidRPr="007F7FE6" w:rsidRDefault="007F7FE6" w:rsidP="007F7FE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7F7FE6" w:rsidRPr="007F7FE6" w:rsidRDefault="007F7FE6" w:rsidP="007F7FE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7F7FE6" w:rsidRPr="007F7FE6" w:rsidRDefault="007F7FE6" w:rsidP="007F7FE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7F7FE6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4C561F4" wp14:editId="534BB2A5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F7FE6" w:rsidRPr="007F7FE6" w:rsidRDefault="007F7FE6" w:rsidP="007F7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7F7FE6" w:rsidRPr="007F7FE6" w:rsidRDefault="007F7FE6" w:rsidP="007F7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7F7FE6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7F7FE6" w:rsidRPr="007F7FE6" w:rsidRDefault="007F7FE6" w:rsidP="007F7FE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7F7FE6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ТҮБӘН КАМА МУНИЦИПАЛЬ</w:t>
            </w:r>
            <w:r w:rsidRPr="007F7F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F7FE6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РАЙОНЫ</w:t>
            </w:r>
          </w:p>
          <w:p w:rsidR="007F7FE6" w:rsidRPr="007F7FE6" w:rsidRDefault="007F7FE6" w:rsidP="007F7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7F7FE6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БАШКАРМА КОМИТЕТЫ</w:t>
            </w:r>
          </w:p>
          <w:p w:rsidR="007F7FE6" w:rsidRPr="007F7FE6" w:rsidRDefault="007F7FE6" w:rsidP="007F7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</w:tr>
      <w:tr w:rsidR="007F7FE6" w:rsidRPr="004B2E2D" w:rsidTr="00477379">
        <w:trPr>
          <w:trHeight w:val="61"/>
        </w:trPr>
        <w:tc>
          <w:tcPr>
            <w:tcW w:w="4536" w:type="dxa"/>
          </w:tcPr>
          <w:p w:rsidR="007F7FE6" w:rsidRPr="007F7FE6" w:rsidRDefault="007F7FE6" w:rsidP="007F7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7FE6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7F7FE6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7F7FE6" w:rsidRPr="007F7FE6" w:rsidRDefault="007F7FE6" w:rsidP="007F7FE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7F7FE6" w:rsidRPr="007F7FE6" w:rsidRDefault="007F7FE6" w:rsidP="007F7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7FE6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7F7FE6" w:rsidRPr="004B2E2D" w:rsidTr="00477379">
        <w:trPr>
          <w:trHeight w:val="61"/>
        </w:trPr>
        <w:tc>
          <w:tcPr>
            <w:tcW w:w="9639" w:type="dxa"/>
            <w:gridSpan w:val="4"/>
          </w:tcPr>
          <w:p w:rsidR="007F7FE6" w:rsidRPr="007F7FE6" w:rsidRDefault="007F7FE6" w:rsidP="007F7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tt-RU"/>
              </w:rPr>
            </w:pPr>
          </w:p>
        </w:tc>
      </w:tr>
      <w:tr w:rsidR="007F7FE6" w:rsidRPr="00CA3CD0" w:rsidTr="00477379">
        <w:trPr>
          <w:trHeight w:val="1126"/>
        </w:trPr>
        <w:tc>
          <w:tcPr>
            <w:tcW w:w="5246" w:type="dxa"/>
            <w:gridSpan w:val="2"/>
          </w:tcPr>
          <w:p w:rsidR="007F7FE6" w:rsidRPr="007F7FE6" w:rsidRDefault="007F7FE6" w:rsidP="007F7FE6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7F7FE6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9D53FBC" wp14:editId="44FADC8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F7FE6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6EBCB1D" wp14:editId="7EDBF2B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F7FE6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6FB7F38" wp14:editId="094C634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7F7FE6" w:rsidRPr="007F7FE6" w:rsidRDefault="007F7FE6" w:rsidP="007F7FE6">
            <w:pPr>
              <w:spacing w:after="0" w:line="240" w:lineRule="auto"/>
              <w:ind w:left="1168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7F7FE6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ПОСТАНОВЛЕНИЕ</w:t>
            </w:r>
          </w:p>
          <w:p w:rsidR="007F7FE6" w:rsidRPr="007F7FE6" w:rsidRDefault="007F7FE6" w:rsidP="007F7F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7F7FE6" w:rsidRPr="007F7FE6" w:rsidRDefault="007F7FE6" w:rsidP="007F7FE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7F7FE6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925</w:t>
            </w:r>
          </w:p>
          <w:p w:rsidR="007F7FE6" w:rsidRPr="007F7FE6" w:rsidRDefault="007F7FE6" w:rsidP="007F7FE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7F7FE6" w:rsidRPr="007F7FE6" w:rsidRDefault="007F7FE6" w:rsidP="007F7FE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7F7FE6" w:rsidRPr="007F7FE6" w:rsidRDefault="007F7FE6" w:rsidP="007F7FE6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7F7FE6" w:rsidRPr="007F7FE6" w:rsidRDefault="007F7FE6" w:rsidP="007F7FE6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7F7FE6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КАРАР</w:t>
            </w:r>
          </w:p>
          <w:p w:rsidR="007F7FE6" w:rsidRPr="007F7FE6" w:rsidRDefault="007F7FE6" w:rsidP="007F7FE6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7F7FE6" w:rsidRPr="007F7FE6" w:rsidRDefault="007F7FE6" w:rsidP="007F7FE6">
            <w:pPr>
              <w:spacing w:after="0" w:line="240" w:lineRule="auto"/>
              <w:ind w:firstLine="2017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23 октября</w:t>
            </w:r>
            <w:r w:rsidRPr="007F7FE6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2018 г.</w:t>
            </w:r>
          </w:p>
          <w:p w:rsidR="007F7FE6" w:rsidRPr="007F7FE6" w:rsidRDefault="007F7FE6" w:rsidP="007F7FE6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7F7FE6" w:rsidRPr="007F7FE6" w:rsidRDefault="007F7FE6" w:rsidP="007F7FE6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</w:tbl>
    <w:p w:rsidR="007F7FE6" w:rsidRDefault="005C3ADB" w:rsidP="007F7FE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C3ADB">
        <w:rPr>
          <w:rFonts w:ascii="Times New Roman" w:hAnsi="Times New Roman" w:cs="Times New Roman"/>
          <w:sz w:val="28"/>
          <w:szCs w:val="28"/>
        </w:rPr>
        <w:t>О  порядке проведения открытого аукциона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</w:rPr>
        <w:t>на право заключения</w:t>
      </w:r>
      <w:r w:rsidR="007F7FE6">
        <w:rPr>
          <w:rFonts w:ascii="Times New Roman" w:hAnsi="Times New Roman" w:cs="Times New Roman"/>
          <w:sz w:val="28"/>
          <w:szCs w:val="28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</w:rPr>
        <w:t>догов</w:t>
      </w:r>
      <w:r w:rsidRPr="005C3ADB">
        <w:rPr>
          <w:rFonts w:ascii="Times New Roman" w:hAnsi="Times New Roman" w:cs="Times New Roman"/>
          <w:sz w:val="28"/>
          <w:szCs w:val="28"/>
        </w:rPr>
        <w:t>о</w:t>
      </w:r>
      <w:r w:rsidRPr="005C3ADB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7FE6" w:rsidRDefault="005C3ADB" w:rsidP="007F7FE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5C3ADB">
        <w:rPr>
          <w:rFonts w:ascii="Times New Roman" w:hAnsi="Times New Roman" w:cs="Times New Roman"/>
          <w:sz w:val="28"/>
          <w:szCs w:val="28"/>
        </w:rPr>
        <w:t>на размещение нестационарных торговых объектов</w:t>
      </w:r>
      <w:r w:rsidR="007F7FE6">
        <w:rPr>
          <w:rFonts w:ascii="Times New Roman" w:hAnsi="Times New Roman" w:cs="Times New Roman"/>
          <w:sz w:val="28"/>
          <w:szCs w:val="28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</w:rPr>
        <w:t xml:space="preserve">на территории </w:t>
      </w:r>
    </w:p>
    <w:p w:rsidR="005C3ADB" w:rsidRPr="005C3ADB" w:rsidRDefault="005C3ADB" w:rsidP="007F7FE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5C3ADB">
        <w:rPr>
          <w:rFonts w:ascii="Times New Roman" w:hAnsi="Times New Roman" w:cs="Times New Roman"/>
          <w:sz w:val="28"/>
          <w:szCs w:val="28"/>
        </w:rPr>
        <w:t>Нижнека</w:t>
      </w:r>
      <w:r w:rsidRPr="005C3ADB">
        <w:rPr>
          <w:rFonts w:ascii="Times New Roman" w:hAnsi="Times New Roman" w:cs="Times New Roman"/>
          <w:sz w:val="28"/>
          <w:szCs w:val="28"/>
        </w:rPr>
        <w:t>м</w:t>
      </w:r>
      <w:r w:rsidRPr="005C3ADB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</w:rPr>
        <w:t>муниципального района Республики Татарстан</w:t>
      </w:r>
    </w:p>
    <w:p w:rsidR="005C3ADB" w:rsidRPr="005C3ADB" w:rsidRDefault="005C3ADB" w:rsidP="005C3A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3ADB" w:rsidRDefault="005C3ADB" w:rsidP="005C3A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3AD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28 декабря 2009 года </w:t>
      </w:r>
      <w:r w:rsidR="007F7FE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5C3ADB">
        <w:rPr>
          <w:rFonts w:ascii="Times New Roman" w:hAnsi="Times New Roman" w:cs="Times New Roman"/>
          <w:sz w:val="28"/>
          <w:szCs w:val="28"/>
        </w:rPr>
        <w:t xml:space="preserve">№ 381-ФЗ «Об основах государственного регулирования торговой </w:t>
      </w:r>
      <w:r w:rsidR="007F7FE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5C3ADB">
        <w:rPr>
          <w:rFonts w:ascii="Times New Roman" w:hAnsi="Times New Roman" w:cs="Times New Roman"/>
          <w:sz w:val="28"/>
          <w:szCs w:val="28"/>
        </w:rPr>
        <w:t xml:space="preserve">деятельности в Российской Федерации», Федеральным законом </w:t>
      </w:r>
      <w:r w:rsidR="007F7FE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5C3ADB">
        <w:rPr>
          <w:rFonts w:ascii="Times New Roman" w:hAnsi="Times New Roman" w:cs="Times New Roman"/>
          <w:sz w:val="28"/>
          <w:szCs w:val="28"/>
        </w:rPr>
        <w:t xml:space="preserve">от 6 октября 2003 года № 131-ФЗ «Об общих принципах организации местного самоуправления в Российской Федерации, статьей 41 Устава Нижнекамского муниципального района Республики Татарстан, 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 xml:space="preserve">постановлением  </w:t>
      </w:r>
      <w:r w:rsidR="007F7FE6">
        <w:rPr>
          <w:rStyle w:val="100"/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>Исполнительного комитета Нижнекамского муниципального</w:t>
      </w:r>
      <w:r>
        <w:rPr>
          <w:rStyle w:val="100"/>
          <w:rFonts w:ascii="Times New Roman" w:hAnsi="Times New Roman" w:cs="Times New Roman"/>
          <w:sz w:val="28"/>
          <w:szCs w:val="28"/>
        </w:rPr>
        <w:t xml:space="preserve"> 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 xml:space="preserve">района </w:t>
      </w:r>
      <w:r w:rsidR="007F7FE6">
        <w:rPr>
          <w:rStyle w:val="100"/>
          <w:rFonts w:ascii="Times New Roman" w:hAnsi="Times New Roman" w:cs="Times New Roman"/>
          <w:sz w:val="28"/>
          <w:szCs w:val="28"/>
        </w:rPr>
        <w:t xml:space="preserve">                        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>Р</w:t>
      </w:r>
      <w:r>
        <w:rPr>
          <w:rStyle w:val="100"/>
          <w:rFonts w:ascii="Times New Roman" w:hAnsi="Times New Roman" w:cs="Times New Roman"/>
          <w:sz w:val="28"/>
          <w:szCs w:val="28"/>
        </w:rPr>
        <w:t xml:space="preserve">еспублики 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>Т</w:t>
      </w:r>
      <w:r>
        <w:rPr>
          <w:rStyle w:val="100"/>
          <w:rFonts w:ascii="Times New Roman" w:hAnsi="Times New Roman" w:cs="Times New Roman"/>
          <w:sz w:val="28"/>
          <w:szCs w:val="28"/>
        </w:rPr>
        <w:t>атарстан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 xml:space="preserve"> от 31 июля 2018 года № 604 «</w:t>
      </w:r>
      <w:r w:rsidRPr="005C3ADB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5C3A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3ADB">
        <w:rPr>
          <w:rFonts w:ascii="Times New Roman" w:hAnsi="Times New Roman" w:cs="Times New Roman"/>
          <w:sz w:val="28"/>
          <w:szCs w:val="28"/>
        </w:rPr>
        <w:t>утверждении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C3ADB">
        <w:rPr>
          <w:rFonts w:ascii="Times New Roman" w:hAnsi="Times New Roman" w:cs="Times New Roman"/>
          <w:sz w:val="28"/>
          <w:szCs w:val="28"/>
        </w:rPr>
        <w:t xml:space="preserve"> положения о п</w:t>
      </w:r>
      <w:r w:rsidRPr="005C3ADB">
        <w:rPr>
          <w:rFonts w:ascii="Times New Roman" w:hAnsi="Times New Roman" w:cs="Times New Roman"/>
          <w:sz w:val="28"/>
          <w:szCs w:val="28"/>
        </w:rPr>
        <w:t>о</w:t>
      </w:r>
      <w:r w:rsidRPr="005C3ADB">
        <w:rPr>
          <w:rFonts w:ascii="Times New Roman" w:hAnsi="Times New Roman" w:cs="Times New Roman"/>
          <w:sz w:val="28"/>
          <w:szCs w:val="28"/>
        </w:rPr>
        <w:t>рядке размещения нестационарных торговых объектов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5C3ADB">
        <w:rPr>
          <w:rFonts w:ascii="Times New Roman" w:hAnsi="Times New Roman" w:cs="Times New Roman"/>
          <w:sz w:val="28"/>
          <w:szCs w:val="28"/>
        </w:rPr>
        <w:t xml:space="preserve"> на территории Нижнекамского муниципального района Республики </w:t>
      </w:r>
      <w:r w:rsidR="007F7FE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C3ADB">
        <w:rPr>
          <w:rFonts w:ascii="Times New Roman" w:hAnsi="Times New Roman" w:cs="Times New Roman"/>
          <w:sz w:val="28"/>
          <w:szCs w:val="28"/>
        </w:rPr>
        <w:t>Татарстан»,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>постановлением Исполнительного комитета Нижнекамского</w:t>
      </w:r>
      <w:r w:rsidR="007F7FE6">
        <w:rPr>
          <w:rStyle w:val="100"/>
          <w:rFonts w:ascii="Times New Roman" w:hAnsi="Times New Roman" w:cs="Times New Roman"/>
          <w:sz w:val="28"/>
          <w:szCs w:val="28"/>
        </w:rPr>
        <w:t xml:space="preserve">                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 xml:space="preserve"> муниципального района Р</w:t>
      </w:r>
      <w:r>
        <w:rPr>
          <w:rStyle w:val="100"/>
          <w:rFonts w:ascii="Times New Roman" w:hAnsi="Times New Roman" w:cs="Times New Roman"/>
          <w:sz w:val="28"/>
          <w:szCs w:val="28"/>
        </w:rPr>
        <w:t xml:space="preserve">еспублики 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>Т</w:t>
      </w:r>
      <w:r>
        <w:rPr>
          <w:rStyle w:val="100"/>
          <w:rFonts w:ascii="Times New Roman" w:hAnsi="Times New Roman" w:cs="Times New Roman"/>
          <w:sz w:val="28"/>
          <w:szCs w:val="28"/>
        </w:rPr>
        <w:t>атарстан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 xml:space="preserve"> от 31 июля 2018 года № 603 «</w:t>
      </w:r>
      <w:r w:rsidRPr="005C3ADB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размещения сезонных нест</w:t>
      </w:r>
      <w:r w:rsidRPr="005C3ADB">
        <w:rPr>
          <w:rFonts w:ascii="Times New Roman" w:hAnsi="Times New Roman" w:cs="Times New Roman"/>
          <w:bCs/>
          <w:sz w:val="28"/>
          <w:szCs w:val="28"/>
        </w:rPr>
        <w:t>а</w:t>
      </w:r>
      <w:r w:rsidRPr="005C3ADB">
        <w:rPr>
          <w:rFonts w:ascii="Times New Roman" w:hAnsi="Times New Roman" w:cs="Times New Roman"/>
          <w:bCs/>
          <w:sz w:val="28"/>
          <w:szCs w:val="28"/>
        </w:rPr>
        <w:t xml:space="preserve">ционарных торговых объектов и объектов общественного питания на территории </w:t>
      </w:r>
      <w:r w:rsidR="007F7FE6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Pr="005C3ADB">
        <w:rPr>
          <w:rFonts w:ascii="Times New Roman" w:hAnsi="Times New Roman" w:cs="Times New Roman"/>
          <w:bCs/>
          <w:sz w:val="28"/>
          <w:szCs w:val="28"/>
        </w:rPr>
        <w:t xml:space="preserve">Нижнекамского муниципального района Республики Татарстан», </w:t>
      </w:r>
      <w:r w:rsidR="007F7FE6">
        <w:rPr>
          <w:rFonts w:ascii="Times New Roman" w:hAnsi="Times New Roman" w:cs="Times New Roman"/>
          <w:bCs/>
          <w:sz w:val="28"/>
          <w:szCs w:val="28"/>
        </w:rPr>
        <w:t xml:space="preserve">                            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>постановлением Исполнительного комитета Нижнекамского мун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>и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>ципального района Р</w:t>
      </w:r>
      <w:r>
        <w:rPr>
          <w:rStyle w:val="100"/>
          <w:rFonts w:ascii="Times New Roman" w:hAnsi="Times New Roman" w:cs="Times New Roman"/>
          <w:sz w:val="28"/>
          <w:szCs w:val="28"/>
        </w:rPr>
        <w:t xml:space="preserve">еспублики 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>Т</w:t>
      </w:r>
      <w:r>
        <w:rPr>
          <w:rStyle w:val="100"/>
          <w:rFonts w:ascii="Times New Roman" w:hAnsi="Times New Roman" w:cs="Times New Roman"/>
          <w:sz w:val="28"/>
          <w:szCs w:val="28"/>
        </w:rPr>
        <w:t xml:space="preserve">атарстан 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>от 27</w:t>
      </w:r>
      <w:proofErr w:type="gramEnd"/>
      <w:r w:rsidRPr="005C3ADB">
        <w:rPr>
          <w:rStyle w:val="100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3ADB">
        <w:rPr>
          <w:rStyle w:val="100"/>
          <w:rFonts w:ascii="Times New Roman" w:hAnsi="Times New Roman" w:cs="Times New Roman"/>
          <w:sz w:val="28"/>
          <w:szCs w:val="28"/>
        </w:rPr>
        <w:t xml:space="preserve">апреля 2018 года № 332  «Об утверждении схемы размещения нестационарных торговых объектов на территории </w:t>
      </w:r>
      <w:r w:rsidR="007F7FE6">
        <w:rPr>
          <w:rStyle w:val="100"/>
          <w:rFonts w:ascii="Times New Roman" w:hAnsi="Times New Roman" w:cs="Times New Roman"/>
          <w:sz w:val="28"/>
          <w:szCs w:val="28"/>
        </w:rPr>
        <w:t xml:space="preserve">                    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>Нижнекамского муниципального района Республики Татарстан»,</w:t>
      </w:r>
      <w:r w:rsidR="007F7FE6">
        <w:rPr>
          <w:rStyle w:val="100"/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 xml:space="preserve"> постановлением Исполнительного комитета Нижнекамского муниципального района Р</w:t>
      </w:r>
      <w:r>
        <w:rPr>
          <w:rStyle w:val="100"/>
          <w:rFonts w:ascii="Times New Roman" w:hAnsi="Times New Roman" w:cs="Times New Roman"/>
          <w:sz w:val="28"/>
          <w:szCs w:val="28"/>
        </w:rPr>
        <w:t xml:space="preserve">еспублики 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>Т</w:t>
      </w:r>
      <w:r>
        <w:rPr>
          <w:rStyle w:val="100"/>
          <w:rFonts w:ascii="Times New Roman" w:hAnsi="Times New Roman" w:cs="Times New Roman"/>
          <w:sz w:val="28"/>
          <w:szCs w:val="28"/>
        </w:rPr>
        <w:t>атарстан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 xml:space="preserve"> от 27 апреля 2018 года № 333 «</w:t>
      </w:r>
      <w:r w:rsidRPr="005C3ADB">
        <w:rPr>
          <w:rFonts w:ascii="Times New Roman" w:hAnsi="Times New Roman" w:cs="Times New Roman"/>
          <w:sz w:val="28"/>
          <w:szCs w:val="28"/>
        </w:rPr>
        <w:t>Об утверждении схемы размещения сезонных нестационарных торговых  объектов  и  объектов общ</w:t>
      </w:r>
      <w:r w:rsidRPr="005C3ADB">
        <w:rPr>
          <w:rFonts w:ascii="Times New Roman" w:hAnsi="Times New Roman" w:cs="Times New Roman"/>
          <w:sz w:val="28"/>
          <w:szCs w:val="28"/>
        </w:rPr>
        <w:t>е</w:t>
      </w:r>
      <w:r w:rsidRPr="005C3ADB">
        <w:rPr>
          <w:rFonts w:ascii="Times New Roman" w:hAnsi="Times New Roman" w:cs="Times New Roman"/>
          <w:sz w:val="28"/>
          <w:szCs w:val="28"/>
        </w:rPr>
        <w:t>ственного питания на территории Нижнекамского муниципального района Ре</w:t>
      </w:r>
      <w:r w:rsidRPr="005C3ADB">
        <w:rPr>
          <w:rFonts w:ascii="Times New Roman" w:hAnsi="Times New Roman" w:cs="Times New Roman"/>
          <w:sz w:val="28"/>
          <w:szCs w:val="28"/>
        </w:rPr>
        <w:t>с</w:t>
      </w:r>
      <w:r w:rsidRPr="005C3ADB">
        <w:rPr>
          <w:rFonts w:ascii="Times New Roman" w:hAnsi="Times New Roman" w:cs="Times New Roman"/>
          <w:sz w:val="28"/>
          <w:szCs w:val="28"/>
        </w:rPr>
        <w:t>публики Татарстан»</w:t>
      </w:r>
      <w:r>
        <w:rPr>
          <w:rFonts w:ascii="Times New Roman" w:hAnsi="Times New Roman" w:cs="Times New Roman"/>
          <w:sz w:val="28"/>
          <w:szCs w:val="28"/>
        </w:rPr>
        <w:t>, постановляю:</w:t>
      </w:r>
      <w:proofErr w:type="gramEnd"/>
    </w:p>
    <w:p w:rsidR="005C3ADB" w:rsidRDefault="005C3ADB" w:rsidP="005C3A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C3ADB">
        <w:rPr>
          <w:rFonts w:ascii="Times New Roman" w:hAnsi="Times New Roman" w:cs="Times New Roman"/>
          <w:sz w:val="28"/>
          <w:szCs w:val="28"/>
        </w:rPr>
        <w:t>Утвердить:</w:t>
      </w:r>
    </w:p>
    <w:p w:rsidR="005C3ADB" w:rsidRPr="005C3ADB" w:rsidRDefault="005C3ADB" w:rsidP="005C3A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5C3ADB">
        <w:rPr>
          <w:rFonts w:ascii="Times New Roman" w:hAnsi="Times New Roman" w:cs="Times New Roman"/>
          <w:sz w:val="28"/>
          <w:szCs w:val="28"/>
        </w:rPr>
        <w:t>Состав аукционной комиссии при проведении открытого аукциона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C3ADB">
        <w:rPr>
          <w:rFonts w:ascii="Times New Roman" w:hAnsi="Times New Roman" w:cs="Times New Roman"/>
          <w:sz w:val="28"/>
          <w:szCs w:val="28"/>
        </w:rPr>
        <w:t xml:space="preserve"> на право заключения договора на размещение нестационарных торговых </w:t>
      </w:r>
      <w:r w:rsidR="007F7FE6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C3ADB">
        <w:rPr>
          <w:rFonts w:ascii="Times New Roman" w:hAnsi="Times New Roman" w:cs="Times New Roman"/>
          <w:sz w:val="28"/>
          <w:szCs w:val="28"/>
        </w:rPr>
        <w:t>объектов на территории Нижнекамского муниципального района Республики Т</w:t>
      </w:r>
      <w:r w:rsidRPr="005C3ADB">
        <w:rPr>
          <w:rFonts w:ascii="Times New Roman" w:hAnsi="Times New Roman" w:cs="Times New Roman"/>
          <w:sz w:val="28"/>
          <w:szCs w:val="28"/>
        </w:rPr>
        <w:t>а</w:t>
      </w:r>
      <w:r w:rsidRPr="005C3ADB">
        <w:rPr>
          <w:rFonts w:ascii="Times New Roman" w:hAnsi="Times New Roman" w:cs="Times New Roman"/>
          <w:sz w:val="28"/>
          <w:szCs w:val="28"/>
        </w:rPr>
        <w:t>тарстан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C3ADB">
        <w:rPr>
          <w:rFonts w:ascii="Times New Roman" w:hAnsi="Times New Roman" w:cs="Times New Roman"/>
          <w:sz w:val="28"/>
          <w:szCs w:val="28"/>
        </w:rPr>
        <w:t xml:space="preserve"> согласно приложению № 1;</w:t>
      </w:r>
    </w:p>
    <w:p w:rsidR="005C3ADB" w:rsidRPr="005C3ADB" w:rsidRDefault="005C3ADB" w:rsidP="005C3A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5C3ADB">
        <w:rPr>
          <w:rFonts w:ascii="Times New Roman" w:hAnsi="Times New Roman" w:cs="Times New Roman"/>
          <w:sz w:val="28"/>
          <w:szCs w:val="28"/>
        </w:rPr>
        <w:t xml:space="preserve">Положение </w:t>
      </w:r>
      <w:proofErr w:type="gramStart"/>
      <w:r w:rsidRPr="005C3ADB">
        <w:rPr>
          <w:rFonts w:ascii="Times New Roman" w:hAnsi="Times New Roman" w:cs="Times New Roman"/>
          <w:sz w:val="28"/>
          <w:szCs w:val="28"/>
        </w:rPr>
        <w:t xml:space="preserve">об аукционной комиссии при проведении открытого </w:t>
      </w:r>
      <w:r w:rsidR="007F7FE6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C3ADB">
        <w:rPr>
          <w:rFonts w:ascii="Times New Roman" w:hAnsi="Times New Roman" w:cs="Times New Roman"/>
          <w:sz w:val="28"/>
          <w:szCs w:val="28"/>
        </w:rPr>
        <w:t xml:space="preserve">аукциона на право заключения договора на размещение нестационарных </w:t>
      </w:r>
      <w:r w:rsidR="007F7FE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C3ADB">
        <w:rPr>
          <w:rFonts w:ascii="Times New Roman" w:hAnsi="Times New Roman" w:cs="Times New Roman"/>
          <w:sz w:val="28"/>
          <w:szCs w:val="28"/>
        </w:rPr>
        <w:lastRenderedPageBreak/>
        <w:t>торговых объектов на территории</w:t>
      </w:r>
      <w:proofErr w:type="gramEnd"/>
      <w:r w:rsidRPr="005C3ADB">
        <w:rPr>
          <w:rFonts w:ascii="Times New Roman" w:hAnsi="Times New Roman" w:cs="Times New Roman"/>
          <w:sz w:val="28"/>
          <w:szCs w:val="28"/>
        </w:rPr>
        <w:t xml:space="preserve"> Нижнекамского муниципального района Республики Татарстан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C3ADB">
        <w:rPr>
          <w:rFonts w:ascii="Times New Roman" w:hAnsi="Times New Roman" w:cs="Times New Roman"/>
          <w:sz w:val="28"/>
          <w:szCs w:val="28"/>
        </w:rPr>
        <w:t xml:space="preserve"> согласно приложению № 2;</w:t>
      </w:r>
    </w:p>
    <w:p w:rsidR="005C3ADB" w:rsidRPr="005C3ADB" w:rsidRDefault="005C3ADB" w:rsidP="005C3A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5C3ADB">
        <w:rPr>
          <w:rFonts w:ascii="Times New Roman" w:hAnsi="Times New Roman" w:cs="Times New Roman"/>
          <w:sz w:val="28"/>
          <w:szCs w:val="28"/>
        </w:rPr>
        <w:t xml:space="preserve">Порядок подготовки и проведения открытого аукциона на право </w:t>
      </w:r>
      <w:r w:rsidR="007F7FE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C3ADB">
        <w:rPr>
          <w:rFonts w:ascii="Times New Roman" w:hAnsi="Times New Roman" w:cs="Times New Roman"/>
          <w:sz w:val="28"/>
          <w:szCs w:val="28"/>
        </w:rPr>
        <w:t xml:space="preserve">заключения договора на размещение нестационарных торговых объектов </w:t>
      </w:r>
      <w:r w:rsidR="007F7FE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C3ADB">
        <w:rPr>
          <w:rFonts w:ascii="Times New Roman" w:hAnsi="Times New Roman" w:cs="Times New Roman"/>
          <w:sz w:val="28"/>
          <w:szCs w:val="28"/>
        </w:rPr>
        <w:t>на территории Нижнекамского муниципального района Республики Татарстан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C3ADB">
        <w:rPr>
          <w:rFonts w:ascii="Times New Roman" w:hAnsi="Times New Roman" w:cs="Times New Roman"/>
          <w:sz w:val="28"/>
          <w:szCs w:val="28"/>
        </w:rPr>
        <w:t xml:space="preserve"> с</w:t>
      </w:r>
      <w:r w:rsidRPr="005C3ADB">
        <w:rPr>
          <w:rFonts w:ascii="Times New Roman" w:hAnsi="Times New Roman" w:cs="Times New Roman"/>
          <w:sz w:val="28"/>
          <w:szCs w:val="28"/>
        </w:rPr>
        <w:t>о</w:t>
      </w:r>
      <w:r w:rsidRPr="005C3ADB">
        <w:rPr>
          <w:rFonts w:ascii="Times New Roman" w:hAnsi="Times New Roman" w:cs="Times New Roman"/>
          <w:sz w:val="28"/>
          <w:szCs w:val="28"/>
        </w:rPr>
        <w:t>гласно</w:t>
      </w:r>
      <w:r w:rsidR="00542EBD">
        <w:rPr>
          <w:rFonts w:ascii="Times New Roman" w:hAnsi="Times New Roman" w:cs="Times New Roman"/>
          <w:sz w:val="28"/>
          <w:szCs w:val="28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</w:rPr>
        <w:t>приложе</w:t>
      </w:r>
      <w:r w:rsidR="00542EBD">
        <w:rPr>
          <w:rFonts w:ascii="Times New Roman" w:hAnsi="Times New Roman" w:cs="Times New Roman"/>
          <w:sz w:val="28"/>
          <w:szCs w:val="28"/>
        </w:rPr>
        <w:t>нию № 3.</w:t>
      </w:r>
    </w:p>
    <w:p w:rsidR="005C3ADB" w:rsidRPr="005C3ADB" w:rsidRDefault="005C3ADB" w:rsidP="005C3A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C3ADB">
        <w:rPr>
          <w:rFonts w:ascii="Times New Roman" w:hAnsi="Times New Roman" w:cs="Times New Roman"/>
          <w:sz w:val="28"/>
          <w:szCs w:val="28"/>
        </w:rPr>
        <w:t xml:space="preserve">Отделу </w:t>
      </w:r>
      <w:r w:rsidR="007F7FE6">
        <w:rPr>
          <w:rFonts w:ascii="Times New Roman" w:hAnsi="Times New Roman" w:cs="Times New Roman"/>
          <w:sz w:val="28"/>
          <w:szCs w:val="28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</w:rPr>
        <w:t>по</w:t>
      </w:r>
      <w:r w:rsidR="007F7FE6">
        <w:rPr>
          <w:rFonts w:ascii="Times New Roman" w:hAnsi="Times New Roman" w:cs="Times New Roman"/>
          <w:sz w:val="28"/>
          <w:szCs w:val="28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</w:rPr>
        <w:t xml:space="preserve"> размещению</w:t>
      </w:r>
      <w:r w:rsidR="007F7FE6">
        <w:rPr>
          <w:rFonts w:ascii="Times New Roman" w:hAnsi="Times New Roman" w:cs="Times New Roman"/>
          <w:sz w:val="28"/>
          <w:szCs w:val="28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7F7FE6">
        <w:rPr>
          <w:rFonts w:ascii="Times New Roman" w:hAnsi="Times New Roman" w:cs="Times New Roman"/>
          <w:sz w:val="28"/>
          <w:szCs w:val="28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</w:rPr>
        <w:t xml:space="preserve"> заказа </w:t>
      </w:r>
      <w:r w:rsidR="007F7FE6">
        <w:rPr>
          <w:rFonts w:ascii="Times New Roman" w:hAnsi="Times New Roman" w:cs="Times New Roman"/>
          <w:sz w:val="28"/>
          <w:szCs w:val="28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</w:rPr>
        <w:t>Исполнительного</w:t>
      </w:r>
      <w:r w:rsidR="007F7FE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C3ADB">
        <w:rPr>
          <w:rFonts w:ascii="Times New Roman" w:hAnsi="Times New Roman" w:cs="Times New Roman"/>
          <w:sz w:val="28"/>
          <w:szCs w:val="28"/>
        </w:rPr>
        <w:t xml:space="preserve"> комитета Нижнекамского муниципального района (</w:t>
      </w:r>
      <w:proofErr w:type="spellStart"/>
      <w:r w:rsidRPr="005C3ADB">
        <w:rPr>
          <w:rFonts w:ascii="Times New Roman" w:hAnsi="Times New Roman" w:cs="Times New Roman"/>
          <w:sz w:val="28"/>
          <w:szCs w:val="28"/>
        </w:rPr>
        <w:t>Хайрутдинов</w:t>
      </w:r>
      <w:proofErr w:type="spellEnd"/>
      <w:r w:rsidRPr="005C3ADB">
        <w:rPr>
          <w:rFonts w:ascii="Times New Roman" w:hAnsi="Times New Roman" w:cs="Times New Roman"/>
          <w:sz w:val="28"/>
          <w:szCs w:val="28"/>
        </w:rPr>
        <w:t xml:space="preserve"> М.М.) </w:t>
      </w:r>
      <w:r w:rsidR="007F7FE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C3ADB">
        <w:rPr>
          <w:rFonts w:ascii="Times New Roman" w:hAnsi="Times New Roman" w:cs="Times New Roman"/>
          <w:sz w:val="28"/>
          <w:szCs w:val="28"/>
        </w:rPr>
        <w:t>организовать</w:t>
      </w:r>
      <w:r w:rsidR="007F7FE6">
        <w:rPr>
          <w:rFonts w:ascii="Times New Roman" w:hAnsi="Times New Roman" w:cs="Times New Roman"/>
          <w:sz w:val="28"/>
          <w:szCs w:val="28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</w:rPr>
        <w:t>проведение открытого аукциона на право заключения д</w:t>
      </w:r>
      <w:r w:rsidRPr="005C3ADB">
        <w:rPr>
          <w:rFonts w:ascii="Times New Roman" w:hAnsi="Times New Roman" w:cs="Times New Roman"/>
          <w:sz w:val="28"/>
          <w:szCs w:val="28"/>
        </w:rPr>
        <w:t>о</w:t>
      </w:r>
      <w:r w:rsidRPr="005C3ADB">
        <w:rPr>
          <w:rFonts w:ascii="Times New Roman" w:hAnsi="Times New Roman" w:cs="Times New Roman"/>
          <w:sz w:val="28"/>
          <w:szCs w:val="28"/>
        </w:rPr>
        <w:t>говора</w:t>
      </w:r>
      <w:r w:rsidR="007F7FE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C3ADB">
        <w:rPr>
          <w:rFonts w:ascii="Times New Roman" w:hAnsi="Times New Roman" w:cs="Times New Roman"/>
          <w:sz w:val="28"/>
          <w:szCs w:val="28"/>
        </w:rPr>
        <w:t xml:space="preserve"> на размещение нестационарных торговых объектов.</w:t>
      </w:r>
    </w:p>
    <w:p w:rsidR="005C3ADB" w:rsidRDefault="005C3ADB" w:rsidP="005C3A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C3ADB">
        <w:rPr>
          <w:rFonts w:ascii="Times New Roman" w:hAnsi="Times New Roman" w:cs="Times New Roman"/>
          <w:bCs/>
          <w:sz w:val="28"/>
          <w:szCs w:val="28"/>
        </w:rPr>
        <w:t xml:space="preserve">Определить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5C3ADB">
        <w:rPr>
          <w:rFonts w:ascii="Times New Roman" w:hAnsi="Times New Roman" w:cs="Times New Roman"/>
          <w:bCs/>
          <w:sz w:val="28"/>
          <w:szCs w:val="28"/>
        </w:rPr>
        <w:t>уполномоченным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C3AD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C3ADB">
        <w:rPr>
          <w:rFonts w:ascii="Times New Roman" w:hAnsi="Times New Roman" w:cs="Times New Roman"/>
          <w:bCs/>
          <w:sz w:val="28"/>
          <w:szCs w:val="28"/>
        </w:rPr>
        <w:t>органом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5C3ADB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5C3ADB">
        <w:rPr>
          <w:rFonts w:ascii="Times New Roman" w:hAnsi="Times New Roman" w:cs="Times New Roman"/>
          <w:bCs/>
          <w:sz w:val="28"/>
          <w:szCs w:val="28"/>
        </w:rPr>
        <w:t xml:space="preserve">заключению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5C3ADB">
        <w:rPr>
          <w:rFonts w:ascii="Times New Roman" w:hAnsi="Times New Roman" w:cs="Times New Roman"/>
          <w:bCs/>
          <w:sz w:val="28"/>
          <w:szCs w:val="28"/>
        </w:rPr>
        <w:t>договоров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Pr="005C3ADB">
        <w:rPr>
          <w:rFonts w:ascii="Times New Roman" w:hAnsi="Times New Roman" w:cs="Times New Roman"/>
          <w:bCs/>
          <w:sz w:val="28"/>
          <w:szCs w:val="28"/>
        </w:rPr>
        <w:t xml:space="preserve"> на размещение нестационарных торговых объектов в соответствии с результ</w:t>
      </w:r>
      <w:r w:rsidRPr="005C3ADB">
        <w:rPr>
          <w:rFonts w:ascii="Times New Roman" w:hAnsi="Times New Roman" w:cs="Times New Roman"/>
          <w:bCs/>
          <w:sz w:val="28"/>
          <w:szCs w:val="28"/>
        </w:rPr>
        <w:t>а</w:t>
      </w:r>
      <w:r w:rsidRPr="005C3ADB">
        <w:rPr>
          <w:rFonts w:ascii="Times New Roman" w:hAnsi="Times New Roman" w:cs="Times New Roman"/>
          <w:bCs/>
          <w:sz w:val="28"/>
          <w:szCs w:val="28"/>
        </w:rPr>
        <w:t>тами провед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5C3ADB">
        <w:rPr>
          <w:rFonts w:ascii="Times New Roman" w:hAnsi="Times New Roman" w:cs="Times New Roman"/>
          <w:bCs/>
          <w:sz w:val="28"/>
          <w:szCs w:val="28"/>
        </w:rPr>
        <w:t xml:space="preserve">нных открытых аукционов МКУ «Управление земельных </w:t>
      </w:r>
      <w:r w:rsidR="007F7FE6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Pr="005C3ADB">
        <w:rPr>
          <w:rFonts w:ascii="Times New Roman" w:hAnsi="Times New Roman" w:cs="Times New Roman"/>
          <w:bCs/>
          <w:sz w:val="28"/>
          <w:szCs w:val="28"/>
        </w:rPr>
        <w:t>и имущественных отношений Н</w:t>
      </w:r>
      <w:r>
        <w:rPr>
          <w:rFonts w:ascii="Times New Roman" w:hAnsi="Times New Roman" w:cs="Times New Roman"/>
          <w:bCs/>
          <w:sz w:val="28"/>
          <w:szCs w:val="28"/>
        </w:rPr>
        <w:t>ижнекамского муниципального района</w:t>
      </w:r>
      <w:r w:rsidRPr="005C3A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7FE6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Pr="005C3ADB">
        <w:rPr>
          <w:rFonts w:ascii="Times New Roman" w:hAnsi="Times New Roman" w:cs="Times New Roman"/>
          <w:bCs/>
          <w:sz w:val="28"/>
          <w:szCs w:val="28"/>
        </w:rPr>
        <w:t>Р</w:t>
      </w:r>
      <w:r>
        <w:rPr>
          <w:rFonts w:ascii="Times New Roman" w:hAnsi="Times New Roman" w:cs="Times New Roman"/>
          <w:bCs/>
          <w:sz w:val="28"/>
          <w:szCs w:val="28"/>
        </w:rPr>
        <w:t xml:space="preserve">еспублики </w:t>
      </w:r>
      <w:r w:rsidRPr="005C3ADB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>атарстан</w:t>
      </w:r>
      <w:r w:rsidRPr="005C3AD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C3ADB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5C3ADB">
        <w:rPr>
          <w:rFonts w:ascii="Times New Roman" w:hAnsi="Times New Roman" w:cs="Times New Roman"/>
          <w:bCs/>
          <w:sz w:val="28"/>
          <w:szCs w:val="28"/>
        </w:rPr>
        <w:t>Мингалиева</w:t>
      </w:r>
      <w:proofErr w:type="spellEnd"/>
      <w:r w:rsidRPr="005C3ADB">
        <w:rPr>
          <w:rFonts w:ascii="Times New Roman" w:hAnsi="Times New Roman" w:cs="Times New Roman"/>
          <w:bCs/>
          <w:sz w:val="28"/>
          <w:szCs w:val="28"/>
        </w:rPr>
        <w:t xml:space="preserve"> А.Р.).</w:t>
      </w:r>
      <w:r w:rsidRPr="005C3A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ADB" w:rsidRPr="005C3ADB" w:rsidRDefault="005C3ADB" w:rsidP="005C3A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C3ADB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</w:rPr>
        <w:t xml:space="preserve"> сайте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5C3ADB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5C3ADB">
        <w:rPr>
          <w:rFonts w:ascii="Times New Roman" w:hAnsi="Times New Roman" w:cs="Times New Roman"/>
          <w:sz w:val="28"/>
          <w:szCs w:val="28"/>
        </w:rPr>
        <w:t>.</w:t>
      </w:r>
      <w:r w:rsidRPr="005C3AD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C3AD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5C3ADB">
        <w:rPr>
          <w:rFonts w:ascii="Times New Roman" w:hAnsi="Times New Roman" w:cs="Times New Roman"/>
          <w:sz w:val="28"/>
          <w:szCs w:val="28"/>
          <w:lang w:val="en-US"/>
        </w:rPr>
        <w:t>nkama</w:t>
      </w:r>
      <w:proofErr w:type="spellEnd"/>
      <w:r w:rsidRPr="005C3AD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C3ADB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5C3ADB">
        <w:rPr>
          <w:rFonts w:ascii="Times New Roman" w:hAnsi="Times New Roman" w:cs="Times New Roman"/>
          <w:sz w:val="28"/>
          <w:szCs w:val="28"/>
        </w:rPr>
        <w:t>.</w:t>
      </w:r>
    </w:p>
    <w:p w:rsidR="005C3ADB" w:rsidRPr="005C3ADB" w:rsidRDefault="005C3ADB" w:rsidP="005C3A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5C3ADB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7F7FE6">
        <w:rPr>
          <w:rFonts w:ascii="Times New Roman" w:hAnsi="Times New Roman" w:cs="Times New Roman"/>
          <w:sz w:val="28"/>
          <w:szCs w:val="28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7F7FE6">
        <w:rPr>
          <w:rFonts w:ascii="Times New Roman" w:hAnsi="Times New Roman" w:cs="Times New Roman"/>
          <w:sz w:val="28"/>
          <w:szCs w:val="28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7F7FE6">
        <w:rPr>
          <w:rFonts w:ascii="Times New Roman" w:hAnsi="Times New Roman" w:cs="Times New Roman"/>
          <w:sz w:val="28"/>
          <w:szCs w:val="28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7F7FE6">
        <w:rPr>
          <w:rFonts w:ascii="Times New Roman" w:hAnsi="Times New Roman" w:cs="Times New Roman"/>
          <w:sz w:val="28"/>
          <w:szCs w:val="28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</w:rPr>
        <w:t>постановления</w:t>
      </w:r>
      <w:r w:rsidR="007F7FE6">
        <w:rPr>
          <w:rFonts w:ascii="Times New Roman" w:hAnsi="Times New Roman" w:cs="Times New Roman"/>
          <w:sz w:val="28"/>
          <w:szCs w:val="28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</w:rPr>
        <w:t xml:space="preserve"> возложить </w:t>
      </w:r>
      <w:r w:rsidR="007F7FE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C3ADB">
        <w:rPr>
          <w:rFonts w:ascii="Times New Roman" w:hAnsi="Times New Roman" w:cs="Times New Roman"/>
          <w:sz w:val="28"/>
          <w:szCs w:val="28"/>
        </w:rPr>
        <w:t xml:space="preserve">на заместителя Руководителя Исполнительного комитета Нижнекамского </w:t>
      </w:r>
      <w:r w:rsidR="007F7FE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C3ADB">
        <w:rPr>
          <w:rFonts w:ascii="Times New Roman" w:hAnsi="Times New Roman" w:cs="Times New Roman"/>
          <w:sz w:val="28"/>
          <w:szCs w:val="28"/>
        </w:rPr>
        <w:t>муниципального района Республики Татарстан Беляева Р.И.</w:t>
      </w:r>
    </w:p>
    <w:p w:rsidR="005C3ADB" w:rsidRPr="005C3ADB" w:rsidRDefault="005C3ADB" w:rsidP="005C3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ADB" w:rsidRPr="005C3ADB" w:rsidRDefault="005C3ADB" w:rsidP="005C3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ADB" w:rsidRPr="005C3ADB" w:rsidRDefault="005C3ADB" w:rsidP="005C3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7F7FE6">
        <w:rPr>
          <w:rFonts w:ascii="Times New Roman" w:hAnsi="Times New Roman" w:cs="Times New Roman"/>
          <w:sz w:val="28"/>
          <w:szCs w:val="28"/>
        </w:rPr>
        <w:tab/>
      </w:r>
      <w:r w:rsidR="007F7FE6">
        <w:rPr>
          <w:rFonts w:ascii="Times New Roman" w:hAnsi="Times New Roman" w:cs="Times New Roman"/>
          <w:sz w:val="28"/>
          <w:szCs w:val="28"/>
        </w:rPr>
        <w:tab/>
      </w:r>
      <w:r w:rsidR="007F7FE6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5C3AD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C3ADB">
        <w:rPr>
          <w:rFonts w:ascii="Times New Roman" w:hAnsi="Times New Roman" w:cs="Times New Roman"/>
          <w:sz w:val="28"/>
          <w:szCs w:val="28"/>
        </w:rPr>
        <w:t xml:space="preserve">А.Г. </w:t>
      </w:r>
      <w:proofErr w:type="spellStart"/>
      <w:r w:rsidRPr="005C3ADB">
        <w:rPr>
          <w:rFonts w:ascii="Times New Roman" w:hAnsi="Times New Roman" w:cs="Times New Roman"/>
          <w:sz w:val="28"/>
          <w:szCs w:val="28"/>
        </w:rPr>
        <w:t>Сайфу</w:t>
      </w:r>
      <w:r w:rsidRPr="005C3ADB">
        <w:rPr>
          <w:rFonts w:ascii="Times New Roman" w:hAnsi="Times New Roman" w:cs="Times New Roman"/>
          <w:sz w:val="28"/>
          <w:szCs w:val="28"/>
        </w:rPr>
        <w:t>т</w:t>
      </w:r>
      <w:r w:rsidRPr="005C3ADB">
        <w:rPr>
          <w:rFonts w:ascii="Times New Roman" w:hAnsi="Times New Roman" w:cs="Times New Roman"/>
          <w:sz w:val="28"/>
          <w:szCs w:val="28"/>
        </w:rPr>
        <w:t>динов</w:t>
      </w:r>
      <w:proofErr w:type="spellEnd"/>
    </w:p>
    <w:p w:rsidR="005C3ADB" w:rsidRPr="005C3ADB" w:rsidRDefault="005C3ADB" w:rsidP="005C3AD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  <w:sectPr w:rsidR="005C3ADB" w:rsidRPr="005C3ADB" w:rsidSect="007F7FE6">
          <w:pgSz w:w="11906" w:h="16838"/>
          <w:pgMar w:top="1134" w:right="1134" w:bottom="1134" w:left="1134" w:header="709" w:footer="709" w:gutter="0"/>
          <w:cols w:space="720"/>
        </w:sectPr>
      </w:pPr>
    </w:p>
    <w:p w:rsidR="005C3ADB" w:rsidRDefault="005C3ADB" w:rsidP="005C3ADB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5C3ADB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5C3ADB" w:rsidRPr="005C3ADB" w:rsidRDefault="005C3ADB" w:rsidP="005C3ADB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5C3ADB" w:rsidRDefault="005C3ADB" w:rsidP="005C3ADB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C3ADB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Pr="005C3ADB">
        <w:rPr>
          <w:rFonts w:ascii="Times New Roman" w:hAnsi="Times New Roman" w:cs="Times New Roman"/>
          <w:sz w:val="28"/>
          <w:szCs w:val="28"/>
        </w:rPr>
        <w:t>Исполнительного комитета</w:t>
      </w:r>
    </w:p>
    <w:p w:rsidR="005C3ADB" w:rsidRDefault="005C3ADB" w:rsidP="005C3ADB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</w:p>
    <w:p w:rsidR="005C3ADB" w:rsidRPr="005C3ADB" w:rsidRDefault="005C3ADB" w:rsidP="005C3ADB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5C3ADB" w:rsidRPr="005C3ADB" w:rsidRDefault="005C3ADB" w:rsidP="005C3ADB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5C3ADB">
        <w:rPr>
          <w:rFonts w:ascii="Times New Roman" w:hAnsi="Times New Roman" w:cs="Times New Roman"/>
          <w:sz w:val="28"/>
          <w:szCs w:val="28"/>
        </w:rPr>
        <w:t xml:space="preserve">от </w:t>
      </w:r>
      <w:r w:rsidR="007F7FE6">
        <w:rPr>
          <w:rFonts w:ascii="Times New Roman" w:hAnsi="Times New Roman" w:cs="Times New Roman"/>
          <w:sz w:val="28"/>
          <w:szCs w:val="28"/>
        </w:rPr>
        <w:t>23.10.2018 № 925</w:t>
      </w:r>
    </w:p>
    <w:p w:rsidR="005C3ADB" w:rsidRPr="005C3ADB" w:rsidRDefault="005C3ADB" w:rsidP="005C3ADB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</w:p>
    <w:p w:rsidR="005C3ADB" w:rsidRPr="005C3ADB" w:rsidRDefault="005C3ADB" w:rsidP="005C3ADB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</w:p>
    <w:p w:rsidR="005C3ADB" w:rsidRPr="005C3ADB" w:rsidRDefault="005C3ADB" w:rsidP="005C3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3ADB">
        <w:rPr>
          <w:rFonts w:ascii="Times New Roman" w:hAnsi="Times New Roman" w:cs="Times New Roman"/>
          <w:sz w:val="28"/>
          <w:szCs w:val="28"/>
        </w:rPr>
        <w:t>Состав аукционной комиссии</w:t>
      </w:r>
    </w:p>
    <w:p w:rsidR="005C3ADB" w:rsidRPr="005C3ADB" w:rsidRDefault="005C3ADB" w:rsidP="005C3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3ADB">
        <w:rPr>
          <w:rFonts w:ascii="Times New Roman" w:hAnsi="Times New Roman" w:cs="Times New Roman"/>
          <w:sz w:val="28"/>
          <w:szCs w:val="28"/>
        </w:rPr>
        <w:t>при проведении открытого аукциона на право заключения договора на размещение нестационарных торговых объектов на территории Нижнекамского муниципального района Республики Татарстан</w:t>
      </w:r>
    </w:p>
    <w:p w:rsidR="005C3ADB" w:rsidRPr="005C3ADB" w:rsidRDefault="005C3ADB" w:rsidP="005C3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31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310"/>
        <w:gridCol w:w="7598"/>
      </w:tblGrid>
      <w:tr w:rsidR="005C3ADB" w:rsidRPr="005C3ADB" w:rsidTr="005C3ADB">
        <w:tc>
          <w:tcPr>
            <w:tcW w:w="2410" w:type="dxa"/>
            <w:hideMark/>
          </w:tcPr>
          <w:p w:rsidR="005C3ADB" w:rsidRPr="005C3ADB" w:rsidRDefault="005C3ADB" w:rsidP="005C3A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ADB">
              <w:rPr>
                <w:rFonts w:ascii="Times New Roman" w:hAnsi="Times New Roman" w:cs="Times New Roman"/>
                <w:sz w:val="28"/>
                <w:szCs w:val="28"/>
              </w:rPr>
              <w:t>Беляев Р.И.</w:t>
            </w:r>
          </w:p>
          <w:p w:rsidR="005C3ADB" w:rsidRPr="005C3ADB" w:rsidRDefault="005C3ADB" w:rsidP="005C3A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5C3ADB" w:rsidRPr="005C3ADB" w:rsidRDefault="005C3ADB" w:rsidP="005C3A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5C3ADB" w:rsidRPr="005C3ADB" w:rsidRDefault="005C3ADB" w:rsidP="005C3A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C3ADB">
              <w:rPr>
                <w:rFonts w:ascii="Times New Roman" w:hAnsi="Times New Roman" w:cs="Times New Roman"/>
                <w:sz w:val="28"/>
                <w:szCs w:val="28"/>
              </w:rPr>
              <w:t>аместитель Руководителя Исполнительного комитета НМР 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C3A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C3ADB">
              <w:rPr>
                <w:rFonts w:ascii="Times New Roman" w:hAnsi="Times New Roman" w:cs="Times New Roman"/>
                <w:sz w:val="28"/>
                <w:szCs w:val="28"/>
              </w:rPr>
              <w:t>редседатель комиссии.</w:t>
            </w:r>
          </w:p>
        </w:tc>
      </w:tr>
    </w:tbl>
    <w:p w:rsidR="005C3ADB" w:rsidRPr="005C3ADB" w:rsidRDefault="005C3ADB" w:rsidP="005C3A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3ADB">
        <w:rPr>
          <w:rFonts w:ascii="Times New Roman" w:hAnsi="Times New Roman" w:cs="Times New Roman"/>
          <w:sz w:val="28"/>
          <w:szCs w:val="28"/>
        </w:rPr>
        <w:t>Члены аукционной комиссии:</w:t>
      </w:r>
    </w:p>
    <w:tbl>
      <w:tblPr>
        <w:tblStyle w:val="a7"/>
        <w:tblW w:w="1031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6"/>
        <w:gridCol w:w="310"/>
        <w:gridCol w:w="7597"/>
      </w:tblGrid>
      <w:tr w:rsidR="005C3ADB" w:rsidRPr="005C3ADB" w:rsidTr="005C3ADB">
        <w:trPr>
          <w:trHeight w:val="772"/>
        </w:trPr>
        <w:tc>
          <w:tcPr>
            <w:tcW w:w="2410" w:type="dxa"/>
            <w:hideMark/>
          </w:tcPr>
          <w:p w:rsidR="005C3ADB" w:rsidRPr="005C3ADB" w:rsidRDefault="005C3ADB" w:rsidP="005C3ADB">
            <w:pPr>
              <w:pStyle w:val="a4"/>
              <w:shd w:val="clear" w:color="auto" w:fill="auto"/>
              <w:spacing w:before="0" w:after="0" w:line="240" w:lineRule="auto"/>
              <w:ind w:right="-392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5C3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Хайрутдинов</w:t>
            </w:r>
            <w:proofErr w:type="spellEnd"/>
            <w:r w:rsidRPr="005C3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М.</w:t>
            </w:r>
            <w:r w:rsidRPr="005C3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М. </w:t>
            </w:r>
          </w:p>
          <w:p w:rsidR="005C3ADB" w:rsidRPr="005C3ADB" w:rsidRDefault="005C3ADB" w:rsidP="005C3ADB">
            <w:pPr>
              <w:pStyle w:val="a4"/>
              <w:shd w:val="clear" w:color="auto" w:fill="auto"/>
              <w:spacing w:before="0" w:after="0" w:line="240" w:lineRule="auto"/>
              <w:ind w:right="-392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4" w:type="dxa"/>
          </w:tcPr>
          <w:p w:rsidR="005C3ADB" w:rsidRPr="005C3ADB" w:rsidRDefault="005C3ADB" w:rsidP="005C3A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5C3ADB" w:rsidRPr="005C3ADB" w:rsidRDefault="005C3ADB" w:rsidP="005C3A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C3ADB">
              <w:rPr>
                <w:rFonts w:ascii="Times New Roman" w:hAnsi="Times New Roman" w:cs="Times New Roman"/>
                <w:sz w:val="28"/>
                <w:szCs w:val="28"/>
              </w:rPr>
              <w:t>ачальник  о</w:t>
            </w:r>
            <w:r w:rsidRPr="005C3ADB">
              <w:rPr>
                <w:rStyle w:val="100"/>
                <w:rFonts w:ascii="Times New Roman" w:hAnsi="Times New Roman" w:cs="Times New Roman"/>
                <w:sz w:val="28"/>
                <w:szCs w:val="28"/>
              </w:rPr>
              <w:t xml:space="preserve">тдела </w:t>
            </w:r>
            <w:r w:rsidRPr="005C3A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размещению муниципального заказа</w:t>
            </w:r>
            <w:r w:rsidRPr="005C3A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5C3ADB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5C3ADB">
              <w:rPr>
                <w:rFonts w:ascii="Times New Roman" w:hAnsi="Times New Roman" w:cs="Times New Roman"/>
                <w:sz w:val="28"/>
                <w:szCs w:val="28"/>
              </w:rPr>
              <w:t>сполнительного комитета НМР 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C3A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C3ADB">
              <w:rPr>
                <w:rFonts w:ascii="Times New Roman" w:hAnsi="Times New Roman" w:cs="Times New Roman"/>
                <w:sz w:val="28"/>
                <w:szCs w:val="28"/>
              </w:rPr>
              <w:t>аместитель председ</w:t>
            </w:r>
            <w:r w:rsidRPr="005C3AD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3ADB"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  комиссии;</w:t>
            </w:r>
          </w:p>
        </w:tc>
      </w:tr>
      <w:tr w:rsidR="005C3ADB" w:rsidRPr="005C3ADB" w:rsidTr="005C3ADB">
        <w:trPr>
          <w:trHeight w:val="532"/>
        </w:trPr>
        <w:tc>
          <w:tcPr>
            <w:tcW w:w="2410" w:type="dxa"/>
            <w:hideMark/>
          </w:tcPr>
          <w:p w:rsidR="005C3ADB" w:rsidRPr="005C3ADB" w:rsidRDefault="005C3ADB" w:rsidP="005C3ADB">
            <w:pPr>
              <w:pStyle w:val="a4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5C3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Вафин</w:t>
            </w:r>
            <w:proofErr w:type="spellEnd"/>
            <w:r w:rsidRPr="005C3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М.Х. </w:t>
            </w:r>
          </w:p>
        </w:tc>
        <w:tc>
          <w:tcPr>
            <w:tcW w:w="284" w:type="dxa"/>
          </w:tcPr>
          <w:p w:rsidR="005C3ADB" w:rsidRPr="005C3ADB" w:rsidRDefault="005C3ADB" w:rsidP="005C3ADB">
            <w:pPr>
              <w:pStyle w:val="a4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19" w:type="dxa"/>
            <w:hideMark/>
          </w:tcPr>
          <w:p w:rsidR="005C3ADB" w:rsidRPr="005C3ADB" w:rsidRDefault="005C3ADB" w:rsidP="005C3ADB">
            <w:pPr>
              <w:pStyle w:val="a4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Pr="005C3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ачальник отдела торговли и потребительских услуг Исполн</w:t>
            </w:r>
            <w:r w:rsidRPr="005C3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5C3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тельного комитета НМР РТ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5C3ADB" w:rsidRPr="005C3ADB" w:rsidTr="005C3ADB">
        <w:trPr>
          <w:trHeight w:val="511"/>
        </w:trPr>
        <w:tc>
          <w:tcPr>
            <w:tcW w:w="2410" w:type="dxa"/>
            <w:hideMark/>
          </w:tcPr>
          <w:p w:rsidR="005C3ADB" w:rsidRPr="005C3ADB" w:rsidRDefault="005C3ADB" w:rsidP="005C3ADB">
            <w:pPr>
              <w:pStyle w:val="a4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5C3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Мингалиева</w:t>
            </w:r>
            <w:proofErr w:type="spellEnd"/>
            <w:r w:rsidRPr="005C3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А.Р. </w:t>
            </w:r>
          </w:p>
        </w:tc>
        <w:tc>
          <w:tcPr>
            <w:tcW w:w="284" w:type="dxa"/>
          </w:tcPr>
          <w:p w:rsidR="005C3ADB" w:rsidRPr="005C3ADB" w:rsidRDefault="005C3ADB" w:rsidP="005C3ADB">
            <w:pPr>
              <w:pStyle w:val="a4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619" w:type="dxa"/>
            <w:hideMark/>
          </w:tcPr>
          <w:p w:rsidR="005C3ADB" w:rsidRPr="005C3ADB" w:rsidRDefault="005C3ADB" w:rsidP="005C3ADB">
            <w:pPr>
              <w:pStyle w:val="a4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Pr="005C3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ачальник управления МКУ «Управления земельных и имущ</w:t>
            </w:r>
            <w:r w:rsidRPr="005C3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5C3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ственных отношений МО НМР РТ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5C3ADB" w:rsidRPr="005C3ADB" w:rsidTr="005C3ADB">
        <w:trPr>
          <w:trHeight w:val="903"/>
        </w:trPr>
        <w:tc>
          <w:tcPr>
            <w:tcW w:w="2410" w:type="dxa"/>
          </w:tcPr>
          <w:p w:rsidR="005C3ADB" w:rsidRPr="005C3ADB" w:rsidRDefault="005C3ADB" w:rsidP="005C3ADB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3ADB">
              <w:rPr>
                <w:rFonts w:ascii="Times New Roman" w:hAnsi="Times New Roman" w:cs="Times New Roman"/>
                <w:sz w:val="28"/>
                <w:szCs w:val="28"/>
              </w:rPr>
              <w:t>Багавиева</w:t>
            </w:r>
            <w:proofErr w:type="spellEnd"/>
            <w:r w:rsidRPr="005C3ADB">
              <w:rPr>
                <w:rFonts w:ascii="Times New Roman" w:hAnsi="Times New Roman" w:cs="Times New Roman"/>
                <w:sz w:val="28"/>
                <w:szCs w:val="28"/>
              </w:rPr>
              <w:t xml:space="preserve"> Г.Р. </w:t>
            </w:r>
          </w:p>
        </w:tc>
        <w:tc>
          <w:tcPr>
            <w:tcW w:w="284" w:type="dxa"/>
          </w:tcPr>
          <w:p w:rsidR="005C3ADB" w:rsidRPr="005C3ADB" w:rsidRDefault="005C3ADB" w:rsidP="005C3ADB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5C3ADB" w:rsidRPr="005C3ADB" w:rsidRDefault="005C3ADB" w:rsidP="005C3AD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5C3ADB">
              <w:rPr>
                <w:rFonts w:ascii="Times New Roman" w:hAnsi="Times New Roman" w:cs="Times New Roman"/>
                <w:sz w:val="28"/>
                <w:szCs w:val="28"/>
              </w:rPr>
              <w:t>лавный специалист о</w:t>
            </w:r>
            <w:r w:rsidRPr="005C3ADB">
              <w:rPr>
                <w:rStyle w:val="100"/>
                <w:rFonts w:ascii="Times New Roman" w:hAnsi="Times New Roman" w:cs="Times New Roman"/>
                <w:sz w:val="28"/>
                <w:szCs w:val="28"/>
              </w:rPr>
              <w:t xml:space="preserve">тдела </w:t>
            </w:r>
            <w:r w:rsidRPr="005C3A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размещению </w:t>
            </w:r>
            <w:proofErr w:type="spellStart"/>
            <w:proofErr w:type="gramStart"/>
            <w:r w:rsidRPr="005C3ADB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5C3ADB">
              <w:rPr>
                <w:rFonts w:ascii="Times New Roman" w:hAnsi="Times New Roman" w:cs="Times New Roman"/>
                <w:bCs/>
                <w:sz w:val="28"/>
                <w:szCs w:val="28"/>
              </w:rPr>
              <w:t>ного</w:t>
            </w:r>
            <w:proofErr w:type="spellEnd"/>
            <w:proofErr w:type="gramEnd"/>
            <w:r w:rsidRPr="005C3A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заказа</w:t>
            </w:r>
            <w:r w:rsidRPr="005C3A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5C3ADB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5C3ADB">
              <w:rPr>
                <w:rFonts w:ascii="Times New Roman" w:hAnsi="Times New Roman" w:cs="Times New Roman"/>
                <w:sz w:val="28"/>
                <w:szCs w:val="28"/>
              </w:rPr>
              <w:t>сполнительного комитета НМР 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C3A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C3ADB">
              <w:rPr>
                <w:rFonts w:ascii="Times New Roman" w:hAnsi="Times New Roman" w:cs="Times New Roman"/>
                <w:sz w:val="28"/>
                <w:szCs w:val="28"/>
              </w:rPr>
              <w:t xml:space="preserve">екретарь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5C3ADB">
              <w:rPr>
                <w:rFonts w:ascii="Times New Roman" w:hAnsi="Times New Roman" w:cs="Times New Roman"/>
                <w:sz w:val="28"/>
                <w:szCs w:val="28"/>
              </w:rPr>
              <w:t>комиссии.</w:t>
            </w:r>
          </w:p>
        </w:tc>
      </w:tr>
    </w:tbl>
    <w:p w:rsidR="005C3ADB" w:rsidRPr="005C3ADB" w:rsidRDefault="005C3ADB" w:rsidP="005C3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3ADB" w:rsidRPr="005C3ADB" w:rsidRDefault="005C3ADB" w:rsidP="005C3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3ADB" w:rsidRPr="005C3ADB" w:rsidRDefault="005C3ADB" w:rsidP="005C3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3ADB" w:rsidRPr="005C3ADB" w:rsidRDefault="005C3ADB" w:rsidP="005C3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3ADB" w:rsidRPr="005C3ADB" w:rsidRDefault="005C3ADB" w:rsidP="005C3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3ADB" w:rsidRPr="005C3ADB" w:rsidRDefault="005C3ADB" w:rsidP="005C3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3ADB" w:rsidRPr="005C3ADB" w:rsidRDefault="005C3ADB" w:rsidP="005C3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3ADB" w:rsidRPr="005C3ADB" w:rsidRDefault="005C3ADB" w:rsidP="005C3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3ADB" w:rsidRPr="005C3ADB" w:rsidRDefault="005C3ADB" w:rsidP="005C3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3ADB" w:rsidRPr="005C3ADB" w:rsidRDefault="005C3ADB" w:rsidP="005C3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3ADB" w:rsidRPr="005C3ADB" w:rsidRDefault="005C3ADB" w:rsidP="005C3ADB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3ADB" w:rsidRDefault="005C3ADB" w:rsidP="005C3AD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</w:p>
    <w:p w:rsidR="005C3ADB" w:rsidRDefault="005C3ADB" w:rsidP="005C3AD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3ADB" w:rsidRDefault="005C3ADB" w:rsidP="005C3AD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3ADB" w:rsidRDefault="005C3ADB" w:rsidP="005C3AD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3ADB" w:rsidRDefault="005C3ADB" w:rsidP="005C3AD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3ADB" w:rsidRDefault="005C3ADB" w:rsidP="005C3AD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3ADB" w:rsidRDefault="005C3ADB" w:rsidP="005C3AD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3ADB" w:rsidRDefault="005C3ADB" w:rsidP="005C3AD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3ADB" w:rsidRDefault="005C3ADB" w:rsidP="005C3ADB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5C3AD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5C3ADB" w:rsidRPr="005C3ADB" w:rsidRDefault="005C3ADB" w:rsidP="005C3ADB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5C3ADB" w:rsidRDefault="005C3ADB" w:rsidP="005C3ADB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C3ADB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Pr="005C3ADB">
        <w:rPr>
          <w:rFonts w:ascii="Times New Roman" w:hAnsi="Times New Roman" w:cs="Times New Roman"/>
          <w:sz w:val="28"/>
          <w:szCs w:val="28"/>
        </w:rPr>
        <w:t>Исполнительного комитета</w:t>
      </w:r>
    </w:p>
    <w:p w:rsidR="005C3ADB" w:rsidRDefault="005C3ADB" w:rsidP="005C3ADB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</w:p>
    <w:p w:rsidR="005C3ADB" w:rsidRPr="005C3ADB" w:rsidRDefault="005C3ADB" w:rsidP="005C3ADB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5C3ADB" w:rsidRPr="005C3ADB" w:rsidRDefault="005C3ADB" w:rsidP="005C3ADB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5C3ADB">
        <w:rPr>
          <w:rFonts w:ascii="Times New Roman" w:hAnsi="Times New Roman" w:cs="Times New Roman"/>
          <w:sz w:val="28"/>
          <w:szCs w:val="28"/>
        </w:rPr>
        <w:t xml:space="preserve">от </w:t>
      </w:r>
      <w:r w:rsidR="007F7FE6">
        <w:rPr>
          <w:rFonts w:ascii="Times New Roman" w:hAnsi="Times New Roman" w:cs="Times New Roman"/>
          <w:sz w:val="28"/>
          <w:szCs w:val="28"/>
        </w:rPr>
        <w:t>23.10.</w:t>
      </w:r>
      <w:r w:rsidRPr="005C3ADB">
        <w:rPr>
          <w:rFonts w:ascii="Times New Roman" w:hAnsi="Times New Roman" w:cs="Times New Roman"/>
          <w:sz w:val="28"/>
          <w:szCs w:val="28"/>
        </w:rPr>
        <w:t>2018 №</w:t>
      </w:r>
      <w:r w:rsidR="007F7FE6">
        <w:rPr>
          <w:rFonts w:ascii="Times New Roman" w:hAnsi="Times New Roman" w:cs="Times New Roman"/>
          <w:sz w:val="28"/>
          <w:szCs w:val="28"/>
        </w:rPr>
        <w:t xml:space="preserve"> 925</w:t>
      </w:r>
    </w:p>
    <w:p w:rsidR="005C3ADB" w:rsidRPr="005C3ADB" w:rsidRDefault="005C3ADB" w:rsidP="005C3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3ADB" w:rsidRDefault="005C3ADB" w:rsidP="005C3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3ADB" w:rsidRPr="005C3ADB" w:rsidRDefault="005C3ADB" w:rsidP="005C3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Положение</w:t>
      </w:r>
    </w:p>
    <w:p w:rsidR="005C3ADB" w:rsidRDefault="005C3ADB" w:rsidP="005C3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5C3ADB">
        <w:rPr>
          <w:rFonts w:ascii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аукционной комиссии по проведению торгов на право заключения договора </w:t>
      </w:r>
    </w:p>
    <w:p w:rsidR="005C3ADB" w:rsidRDefault="005C3ADB" w:rsidP="005C3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на размещение нестационарных торговых объектов на территории </w:t>
      </w:r>
    </w:p>
    <w:p w:rsidR="005C3ADB" w:rsidRPr="005C3ADB" w:rsidRDefault="005C3ADB" w:rsidP="005C3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Нижнекамского му</w:t>
      </w:r>
      <w:r>
        <w:rPr>
          <w:rFonts w:ascii="Times New Roman" w:hAnsi="Times New Roman" w:cs="Times New Roman"/>
          <w:sz w:val="28"/>
          <w:szCs w:val="28"/>
          <w:lang w:eastAsia="ru-RU"/>
        </w:rPr>
        <w:t>ниципального района</w:t>
      </w:r>
    </w:p>
    <w:p w:rsidR="005C3ADB" w:rsidRPr="005C3ADB" w:rsidRDefault="005C3ADB" w:rsidP="005C3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3ADB" w:rsidRPr="005C3ADB" w:rsidRDefault="005C3ADB" w:rsidP="005C3A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C3ADB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</w:rPr>
        <w:t>положение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</w:rPr>
        <w:t xml:space="preserve"> определяет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</w:rPr>
        <w:t>аукционной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C3ADB">
        <w:rPr>
          <w:rFonts w:ascii="Times New Roman" w:hAnsi="Times New Roman" w:cs="Times New Roman"/>
          <w:sz w:val="28"/>
          <w:szCs w:val="28"/>
        </w:rPr>
        <w:t xml:space="preserve"> комиссии при проведении открытых аукционов на право заключения договора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C3ADB">
        <w:rPr>
          <w:rFonts w:ascii="Times New Roman" w:hAnsi="Times New Roman" w:cs="Times New Roman"/>
          <w:sz w:val="28"/>
          <w:szCs w:val="28"/>
        </w:rPr>
        <w:t>на размещение нестационарных торговых объектов на территории Нижнекамского муниципального района Республики Татарстан.</w:t>
      </w:r>
      <w:r w:rsidR="00542E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ADB" w:rsidRPr="005C3ADB" w:rsidRDefault="005C3ADB" w:rsidP="005C3A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5C3ADB">
        <w:rPr>
          <w:rFonts w:ascii="Times New Roman" w:hAnsi="Times New Roman" w:cs="Times New Roman"/>
          <w:sz w:val="28"/>
          <w:szCs w:val="28"/>
        </w:rPr>
        <w:t>Аукционная комиссия в своей деятельности руководствуется Гражданским кодексом Российской Федерации, Федеральным законом от 28.12.2009 № 381-ФЗ «Об основах государственного регулирования торговой деятельности в Российской Федерации», Федеральным законом от 06.10.2003 №</w:t>
      </w:r>
      <w:r w:rsidR="00542EBD">
        <w:rPr>
          <w:rFonts w:ascii="Times New Roman" w:hAnsi="Times New Roman" w:cs="Times New Roman"/>
          <w:sz w:val="28"/>
          <w:szCs w:val="28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Федерации, Уставом </w:t>
      </w:r>
      <w:r w:rsidR="00542EB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C3ADB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района Республики Татарстан, 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>постановлением  Исполнительного комитета Нижнекамского муниципального района Р</w:t>
      </w:r>
      <w:r w:rsidR="00542EBD">
        <w:rPr>
          <w:rStyle w:val="100"/>
          <w:rFonts w:ascii="Times New Roman" w:hAnsi="Times New Roman" w:cs="Times New Roman"/>
          <w:sz w:val="28"/>
          <w:szCs w:val="28"/>
        </w:rPr>
        <w:t xml:space="preserve">еспублики   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>Т</w:t>
      </w:r>
      <w:r w:rsidR="00542EBD">
        <w:rPr>
          <w:rStyle w:val="100"/>
          <w:rFonts w:ascii="Times New Roman" w:hAnsi="Times New Roman" w:cs="Times New Roman"/>
          <w:sz w:val="28"/>
          <w:szCs w:val="28"/>
        </w:rPr>
        <w:t>атарстан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 xml:space="preserve"> от 31 июля 2018 года № 604 «</w:t>
      </w:r>
      <w:r w:rsidRPr="005C3ADB">
        <w:rPr>
          <w:rFonts w:ascii="Times New Roman" w:hAnsi="Times New Roman" w:cs="Times New Roman"/>
          <w:sz w:val="28"/>
          <w:szCs w:val="28"/>
        </w:rPr>
        <w:t>Об утверждении</w:t>
      </w:r>
      <w:proofErr w:type="gramEnd"/>
      <w:r w:rsidRPr="005C3A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3ADB">
        <w:rPr>
          <w:rFonts w:ascii="Times New Roman" w:hAnsi="Times New Roman" w:cs="Times New Roman"/>
          <w:sz w:val="28"/>
          <w:szCs w:val="28"/>
        </w:rPr>
        <w:t>положения о порядке</w:t>
      </w:r>
      <w:r w:rsidR="00542EB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C3ADB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на территории Нижнекамского</w:t>
      </w:r>
      <w:r w:rsidR="00542EB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C3ADB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Татарстан», 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 xml:space="preserve">постановлением Исполнительного комитета Нижнекамского муниципального района </w:t>
      </w:r>
      <w:r w:rsidR="00542EBD" w:rsidRPr="005C3ADB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542EB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 xml:space="preserve"> от 31 июля 2018 года № 603 «</w:t>
      </w:r>
      <w:r w:rsidRPr="005C3ADB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размещения</w:t>
      </w:r>
      <w:r w:rsidR="00542EBD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5C3ADB">
        <w:rPr>
          <w:rFonts w:ascii="Times New Roman" w:hAnsi="Times New Roman" w:cs="Times New Roman"/>
          <w:bCs/>
          <w:sz w:val="28"/>
          <w:szCs w:val="28"/>
        </w:rPr>
        <w:t xml:space="preserve"> сезонных нестационарных торговых объектов и объектов общественного питания</w:t>
      </w:r>
      <w:r w:rsidR="00542EBD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Pr="005C3ADB">
        <w:rPr>
          <w:rFonts w:ascii="Times New Roman" w:hAnsi="Times New Roman" w:cs="Times New Roman"/>
          <w:bCs/>
          <w:sz w:val="28"/>
          <w:szCs w:val="28"/>
        </w:rPr>
        <w:t xml:space="preserve"> на территории Нижнекамского муниципального района Республики Татарстан», </w:t>
      </w:r>
      <w:r w:rsidR="00542EBD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>постановлением Исполнительного комитета Нижнекамского муниципального</w:t>
      </w:r>
      <w:r w:rsidR="00542EBD">
        <w:rPr>
          <w:rStyle w:val="100"/>
          <w:rFonts w:ascii="Times New Roman" w:hAnsi="Times New Roman" w:cs="Times New Roman"/>
          <w:sz w:val="28"/>
          <w:szCs w:val="28"/>
        </w:rPr>
        <w:t xml:space="preserve">               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 xml:space="preserve">района </w:t>
      </w:r>
      <w:r w:rsidR="00542EBD" w:rsidRPr="005C3ADB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 xml:space="preserve"> от 27 апреля</w:t>
      </w:r>
      <w:proofErr w:type="gramEnd"/>
      <w:r w:rsidRPr="005C3ADB">
        <w:rPr>
          <w:rStyle w:val="100"/>
          <w:rFonts w:ascii="Times New Roman" w:hAnsi="Times New Roman" w:cs="Times New Roman"/>
          <w:sz w:val="28"/>
          <w:szCs w:val="28"/>
        </w:rPr>
        <w:t xml:space="preserve"> 2018 года № 332 «Об утверждении</w:t>
      </w:r>
      <w:r w:rsidR="00542EBD">
        <w:rPr>
          <w:rStyle w:val="100"/>
          <w:rFonts w:ascii="Times New Roman" w:hAnsi="Times New Roman" w:cs="Times New Roman"/>
          <w:sz w:val="28"/>
          <w:szCs w:val="28"/>
        </w:rPr>
        <w:t xml:space="preserve">                 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 xml:space="preserve"> схемы размещения нестационарных торговых объектов на территории </w:t>
      </w:r>
      <w:r w:rsidR="00542EBD">
        <w:rPr>
          <w:rStyle w:val="100"/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 xml:space="preserve">Нижнекамского муниципального района Республики Татарстан», постановлением Исполнительного комитета Нижнекамского муниципального района </w:t>
      </w:r>
      <w:r w:rsidR="00542EBD" w:rsidRPr="005C3ADB">
        <w:rPr>
          <w:rFonts w:ascii="Times New Roman" w:hAnsi="Times New Roman" w:cs="Times New Roman"/>
          <w:sz w:val="28"/>
          <w:szCs w:val="28"/>
        </w:rPr>
        <w:t>Республики</w:t>
      </w:r>
      <w:r w:rsidR="00542EB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42EBD" w:rsidRPr="005C3ADB">
        <w:rPr>
          <w:rFonts w:ascii="Times New Roman" w:hAnsi="Times New Roman" w:cs="Times New Roman"/>
          <w:sz w:val="28"/>
          <w:szCs w:val="28"/>
        </w:rPr>
        <w:t xml:space="preserve"> Татарстан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 xml:space="preserve"> от 27 апреля 2018 года № 333 «</w:t>
      </w:r>
      <w:r w:rsidRPr="005C3ADB">
        <w:rPr>
          <w:rFonts w:ascii="Times New Roman" w:hAnsi="Times New Roman" w:cs="Times New Roman"/>
          <w:sz w:val="28"/>
          <w:szCs w:val="28"/>
        </w:rPr>
        <w:t>Об утверждении схемы размещения</w:t>
      </w:r>
      <w:r w:rsidR="00542EB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C3ADB">
        <w:rPr>
          <w:rFonts w:ascii="Times New Roman" w:hAnsi="Times New Roman" w:cs="Times New Roman"/>
          <w:sz w:val="28"/>
          <w:szCs w:val="28"/>
        </w:rPr>
        <w:t xml:space="preserve"> сезонных нестационарных торговых объектов и объектов общественного питания</w:t>
      </w:r>
      <w:r w:rsidR="00542EBD">
        <w:rPr>
          <w:rFonts w:ascii="Times New Roman" w:hAnsi="Times New Roman" w:cs="Times New Roman"/>
          <w:sz w:val="28"/>
          <w:szCs w:val="28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</w:rPr>
        <w:t xml:space="preserve"> на территории Нижнекамского муниципального района Республики Татарстан».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3. Полномочия комиссии: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3.1</w:t>
      </w:r>
      <w:r w:rsidR="00542EB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Комиссия состоит из председателя, заместителя председателя и членов комиссии. Комиссию возглавляет председатель. В случае отсутствия председателя Комиссии его обязанности выполняет заместитель председателя комиссии</w:t>
      </w:r>
      <w:r w:rsidR="00542EBD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3.2</w:t>
      </w:r>
      <w:r w:rsidR="00542EB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Секретарь Комиссии обеспечивает подготовку и проведение заседаний Комиссии, оформляет прото</w:t>
      </w:r>
      <w:r w:rsidR="00542EBD">
        <w:rPr>
          <w:rFonts w:ascii="Times New Roman" w:hAnsi="Times New Roman" w:cs="Times New Roman"/>
          <w:sz w:val="28"/>
          <w:szCs w:val="28"/>
          <w:lang w:eastAsia="ru-RU"/>
        </w:rPr>
        <w:t>колы заседаний и иные документы;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3.3</w:t>
      </w:r>
      <w:r w:rsidR="00542EB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Члены  Комиссии  участвуют в  заседаниях лично и подписывают прот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колы заседаний Комиссии;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3.4</w:t>
      </w:r>
      <w:r w:rsidR="00542EB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Решение Комиссии принимается большинством голосов и фиксируется в протоколе заседания Комиссии. При равенстве голосов голос </w:t>
      </w:r>
      <w:r w:rsidR="00542EBD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редседателя является решающим;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3.5</w:t>
      </w:r>
      <w:r w:rsidR="00542EB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Состав Комиссии утверждается муниципальным актом Руководителя</w:t>
      </w:r>
      <w:r w:rsidR="00542EBD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Исполнительного комитета Нижнекамского муниципального района.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4. Комиссия имеет право: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запрашивать и получать в установленном порядке у органов государственной власти и органов местного самоуправления, а также профильных организаций </w:t>
      </w:r>
      <w:r w:rsidR="00542EB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и предприятий необходимую для работы информацию, в том числе материалы </w:t>
      </w:r>
      <w:r w:rsidR="00542EB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и документы;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проводить заседания Комиссии, принимать решения и вести переписку  </w:t>
      </w:r>
      <w:r w:rsidR="00542EB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по всем вопросам, входящим в компетенцию Комиссии;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приглашать для оценки предложений по торгам независимых экспертов, в том числе, выбранных в соответствии с законодательством;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осуществлять рассмотрение заявок на участие в торгах (о допуске заявителей к участию или об отказе в допуске к участию);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определять итоги и победителя открытого аукциона на право заключения </w:t>
      </w:r>
      <w:r w:rsidR="00542EB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договора на размещение н</w:t>
      </w:r>
      <w:r w:rsidR="00542EBD">
        <w:rPr>
          <w:rFonts w:ascii="Times New Roman" w:hAnsi="Times New Roman" w:cs="Times New Roman"/>
          <w:sz w:val="28"/>
          <w:szCs w:val="28"/>
          <w:lang w:eastAsia="ru-RU"/>
        </w:rPr>
        <w:t>естационарных торговых объектов;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комиссия правомочна, если на заседании присутствует не менее 50% лиц, </w:t>
      </w:r>
      <w:r w:rsidR="00542EB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вхо</w:t>
      </w:r>
      <w:r w:rsidR="00542EBD">
        <w:rPr>
          <w:rFonts w:ascii="Times New Roman" w:hAnsi="Times New Roman" w:cs="Times New Roman"/>
          <w:sz w:val="28"/>
          <w:szCs w:val="28"/>
          <w:lang w:eastAsia="ru-RU"/>
        </w:rPr>
        <w:t>дящих в состав Комиссии.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5. Решение принимается большинством голосов присутствующих членов</w:t>
      </w:r>
      <w:r w:rsidR="00542EBD"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аукционной комиссии. В случае равенства голосов, голос председателя является</w:t>
      </w:r>
      <w:r w:rsidR="00542EBD"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решающим.</w:t>
      </w:r>
    </w:p>
    <w:p w:rsidR="005C3ADB" w:rsidRPr="005C3ADB" w:rsidRDefault="005C3ADB" w:rsidP="005C3AD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3ADB" w:rsidRPr="005C3ADB" w:rsidRDefault="005C3ADB" w:rsidP="005C3AD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3ADB" w:rsidRPr="005C3ADB" w:rsidRDefault="005C3ADB" w:rsidP="005C3ADB">
      <w:pPr>
        <w:spacing w:after="0" w:line="240" w:lineRule="auto"/>
        <w:ind w:left="7230"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3ADB" w:rsidRPr="005C3ADB" w:rsidRDefault="005C3ADB" w:rsidP="005C3ADB">
      <w:pPr>
        <w:spacing w:after="0" w:line="240" w:lineRule="auto"/>
        <w:ind w:left="7230"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3ADB" w:rsidRPr="005C3ADB" w:rsidRDefault="005C3ADB" w:rsidP="005C3ADB">
      <w:pPr>
        <w:spacing w:after="0" w:line="240" w:lineRule="auto"/>
        <w:ind w:left="723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3ADB" w:rsidRPr="005C3ADB" w:rsidRDefault="005C3ADB" w:rsidP="005C3ADB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br w:type="page"/>
      </w:r>
    </w:p>
    <w:p w:rsidR="00B9500A" w:rsidRDefault="00B9500A" w:rsidP="00B9500A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5C3AD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7F1653">
        <w:rPr>
          <w:rFonts w:ascii="Times New Roman" w:hAnsi="Times New Roman" w:cs="Times New Roman"/>
          <w:sz w:val="28"/>
          <w:szCs w:val="28"/>
        </w:rPr>
        <w:t>3</w:t>
      </w:r>
    </w:p>
    <w:p w:rsidR="00B9500A" w:rsidRPr="005C3ADB" w:rsidRDefault="00B9500A" w:rsidP="00B9500A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B9500A" w:rsidRDefault="00B9500A" w:rsidP="00B9500A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C3ADB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Pr="005C3ADB">
        <w:rPr>
          <w:rFonts w:ascii="Times New Roman" w:hAnsi="Times New Roman" w:cs="Times New Roman"/>
          <w:sz w:val="28"/>
          <w:szCs w:val="28"/>
        </w:rPr>
        <w:t>Исполнительного комитета</w:t>
      </w:r>
    </w:p>
    <w:p w:rsidR="00B9500A" w:rsidRDefault="00B9500A" w:rsidP="00B9500A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</w:p>
    <w:p w:rsidR="00B9500A" w:rsidRPr="005C3ADB" w:rsidRDefault="00B9500A" w:rsidP="00B9500A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B9500A" w:rsidRPr="005C3ADB" w:rsidRDefault="00B9500A" w:rsidP="00B9500A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5C3ADB">
        <w:rPr>
          <w:rFonts w:ascii="Times New Roman" w:hAnsi="Times New Roman" w:cs="Times New Roman"/>
          <w:sz w:val="28"/>
          <w:szCs w:val="28"/>
        </w:rPr>
        <w:t xml:space="preserve">от </w:t>
      </w:r>
      <w:r w:rsidR="007F7FE6">
        <w:rPr>
          <w:rFonts w:ascii="Times New Roman" w:hAnsi="Times New Roman" w:cs="Times New Roman"/>
          <w:sz w:val="28"/>
          <w:szCs w:val="28"/>
        </w:rPr>
        <w:t>23.10.</w:t>
      </w:r>
      <w:r w:rsidRPr="005C3ADB">
        <w:rPr>
          <w:rFonts w:ascii="Times New Roman" w:hAnsi="Times New Roman" w:cs="Times New Roman"/>
          <w:sz w:val="28"/>
          <w:szCs w:val="28"/>
        </w:rPr>
        <w:t>2018 №</w:t>
      </w:r>
      <w:r w:rsidR="007F7FE6">
        <w:rPr>
          <w:rFonts w:ascii="Times New Roman" w:hAnsi="Times New Roman" w:cs="Times New Roman"/>
          <w:sz w:val="28"/>
          <w:szCs w:val="28"/>
        </w:rPr>
        <w:t xml:space="preserve"> 925</w:t>
      </w:r>
    </w:p>
    <w:p w:rsidR="005C3ADB" w:rsidRPr="005C3ADB" w:rsidRDefault="005C3ADB" w:rsidP="005C3ADB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3ADB" w:rsidRPr="005C3ADB" w:rsidRDefault="005C3ADB" w:rsidP="00B95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9500A" w:rsidRDefault="005C3ADB" w:rsidP="00B9500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bCs/>
          <w:sz w:val="28"/>
          <w:szCs w:val="28"/>
          <w:lang w:eastAsia="ru-RU"/>
        </w:rPr>
        <w:t>Порядок подготовки и проведения торгов на право заключения договора</w:t>
      </w:r>
    </w:p>
    <w:p w:rsidR="005C3ADB" w:rsidRDefault="005C3ADB" w:rsidP="00B9500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bCs/>
          <w:sz w:val="28"/>
          <w:szCs w:val="28"/>
          <w:lang w:eastAsia="ru-RU"/>
        </w:rPr>
        <w:t>разме</w:t>
      </w:r>
      <w:r w:rsidR="00B9500A">
        <w:rPr>
          <w:rFonts w:ascii="Times New Roman" w:hAnsi="Times New Roman" w:cs="Times New Roman"/>
          <w:bCs/>
          <w:sz w:val="28"/>
          <w:szCs w:val="28"/>
          <w:lang w:eastAsia="ru-RU"/>
        </w:rPr>
        <w:t>щения нестационарного объекта</w:t>
      </w:r>
    </w:p>
    <w:p w:rsidR="00B9500A" w:rsidRPr="005C3ADB" w:rsidRDefault="00B9500A" w:rsidP="00B9500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3ADB" w:rsidRPr="005C3ADB" w:rsidRDefault="00B9500A" w:rsidP="00B950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1.1. Настоящий Порядок определяет процедуру подготовки и проведения</w:t>
      </w:r>
      <w:r w:rsidR="00B9500A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торгов </w:t>
      </w:r>
      <w:r w:rsidRPr="005C3AD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размещения нестационарных торговых </w:t>
      </w:r>
      <w:r w:rsidR="00B9500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  </w:t>
      </w:r>
      <w:r w:rsidRPr="005C3ADB">
        <w:rPr>
          <w:rFonts w:ascii="Times New Roman" w:hAnsi="Times New Roman" w:cs="Times New Roman"/>
          <w:bCs/>
          <w:sz w:val="28"/>
          <w:szCs w:val="28"/>
          <w:lang w:eastAsia="ru-RU"/>
        </w:rPr>
        <w:t>объектов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на территории Нижнекамского муниципального района.</w:t>
      </w:r>
    </w:p>
    <w:p w:rsidR="005C3ADB" w:rsidRPr="005C3ADB" w:rsidRDefault="005C3ADB" w:rsidP="005C3A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1.2. </w:t>
      </w:r>
      <w:proofErr w:type="gramStart"/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Положение разработано в соответствии  </w:t>
      </w:r>
      <w:r w:rsidRPr="005C3ADB">
        <w:rPr>
          <w:rFonts w:ascii="Times New Roman" w:hAnsi="Times New Roman" w:cs="Times New Roman"/>
          <w:sz w:val="28"/>
          <w:szCs w:val="28"/>
        </w:rPr>
        <w:t xml:space="preserve">Гражданским </w:t>
      </w:r>
      <w:r w:rsidR="00B9500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C3ADB">
        <w:rPr>
          <w:rFonts w:ascii="Times New Roman" w:hAnsi="Times New Roman" w:cs="Times New Roman"/>
          <w:sz w:val="28"/>
          <w:szCs w:val="28"/>
        </w:rPr>
        <w:t xml:space="preserve">кодексом Российской Федерации, Федеральным законом от 28.12.2009 № 381-ФЗ «Об основах государственного регулирования торговой деятельности в Российской Федерации», Федеральным законом от 06.10.2003 №131-ФЗ «Об общих принципах организации местного самоуправления в Российской Федерации, Уставом </w:t>
      </w:r>
      <w:r w:rsidR="00B9500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C3ADB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района Республики Татарстан, 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 xml:space="preserve">постановлением  Исполнительного комитета Нижнекамского муниципального района </w:t>
      </w:r>
      <w:r w:rsidR="00B9500A">
        <w:rPr>
          <w:rStyle w:val="100"/>
          <w:rFonts w:ascii="Times New Roman" w:hAnsi="Times New Roman" w:cs="Times New Roman"/>
          <w:sz w:val="28"/>
          <w:szCs w:val="28"/>
        </w:rPr>
        <w:t>Республики  Татарстан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 xml:space="preserve"> от 31 июля 2018 года № 604 «</w:t>
      </w:r>
      <w:r w:rsidRPr="005C3ADB"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proofErr w:type="gramEnd"/>
      <w:r w:rsidRPr="005C3A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3ADB">
        <w:rPr>
          <w:rFonts w:ascii="Times New Roman" w:hAnsi="Times New Roman" w:cs="Times New Roman"/>
          <w:sz w:val="28"/>
          <w:szCs w:val="28"/>
        </w:rPr>
        <w:t xml:space="preserve">о порядке </w:t>
      </w:r>
      <w:r w:rsidR="00B9500A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C3ADB">
        <w:rPr>
          <w:rFonts w:ascii="Times New Roman" w:hAnsi="Times New Roman" w:cs="Times New Roman"/>
          <w:sz w:val="28"/>
          <w:szCs w:val="28"/>
        </w:rPr>
        <w:t xml:space="preserve">размещения нестационарных торговых объектов на территории Нижнекамского </w:t>
      </w:r>
      <w:r w:rsidR="00B9500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C3ADB">
        <w:rPr>
          <w:rFonts w:ascii="Times New Roman" w:hAnsi="Times New Roman" w:cs="Times New Roman"/>
          <w:sz w:val="28"/>
          <w:szCs w:val="28"/>
        </w:rPr>
        <w:t xml:space="preserve">муниципального района Республики Татарстан», 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 xml:space="preserve">постановлением Исполнительного комитета Нижнекамского муниципального района </w:t>
      </w:r>
      <w:r w:rsidR="00B9500A" w:rsidRPr="005C3ADB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B9500A" w:rsidRPr="005C3ADB">
        <w:rPr>
          <w:rStyle w:val="100"/>
          <w:rFonts w:ascii="Times New Roman" w:hAnsi="Times New Roman" w:cs="Times New Roman"/>
          <w:sz w:val="28"/>
          <w:szCs w:val="28"/>
        </w:rPr>
        <w:t xml:space="preserve"> </w:t>
      </w:r>
      <w:r w:rsidR="00B9500A">
        <w:rPr>
          <w:rStyle w:val="100"/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>от 31 июля 2018 года № 603 «</w:t>
      </w:r>
      <w:r w:rsidRPr="005C3ADB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порядке размещения </w:t>
      </w:r>
      <w:r w:rsidR="00B9500A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Pr="005C3ADB">
        <w:rPr>
          <w:rFonts w:ascii="Times New Roman" w:hAnsi="Times New Roman" w:cs="Times New Roman"/>
          <w:bCs/>
          <w:sz w:val="28"/>
          <w:szCs w:val="28"/>
        </w:rPr>
        <w:t xml:space="preserve">сезонных нестационарных торговых объектов и объектов общественного питания </w:t>
      </w:r>
      <w:r w:rsidR="00B9500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5C3ADB">
        <w:rPr>
          <w:rFonts w:ascii="Times New Roman" w:hAnsi="Times New Roman" w:cs="Times New Roman"/>
          <w:bCs/>
          <w:sz w:val="28"/>
          <w:szCs w:val="28"/>
        </w:rPr>
        <w:t xml:space="preserve">на территории Нижнекамского муниципального района Республики Татарстан», </w:t>
      </w:r>
      <w:r w:rsidR="00B9500A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>постановлением Исполнительного комитета Нижнекамского муниципального</w:t>
      </w:r>
      <w:r w:rsidR="00B9500A">
        <w:rPr>
          <w:rStyle w:val="100"/>
          <w:rFonts w:ascii="Times New Roman" w:hAnsi="Times New Roman" w:cs="Times New Roman"/>
          <w:sz w:val="28"/>
          <w:szCs w:val="28"/>
        </w:rPr>
        <w:t xml:space="preserve">                 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 xml:space="preserve"> района </w:t>
      </w:r>
      <w:r w:rsidR="00B9500A" w:rsidRPr="005C3ADB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 xml:space="preserve"> от 27 апреля 2018</w:t>
      </w:r>
      <w:proofErr w:type="gramEnd"/>
      <w:r w:rsidRPr="005C3ADB">
        <w:rPr>
          <w:rStyle w:val="100"/>
          <w:rFonts w:ascii="Times New Roman" w:hAnsi="Times New Roman" w:cs="Times New Roman"/>
          <w:sz w:val="28"/>
          <w:szCs w:val="28"/>
        </w:rPr>
        <w:t xml:space="preserve"> года № 332 «Об утверждении </w:t>
      </w:r>
      <w:r w:rsidR="00B9500A">
        <w:rPr>
          <w:rStyle w:val="100"/>
          <w:rFonts w:ascii="Times New Roman" w:hAnsi="Times New Roman" w:cs="Times New Roman"/>
          <w:sz w:val="28"/>
          <w:szCs w:val="28"/>
        </w:rPr>
        <w:t xml:space="preserve">               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 xml:space="preserve">схемы размещения нестационарных торговых объектов на территории </w:t>
      </w:r>
      <w:r w:rsidR="00B9500A">
        <w:rPr>
          <w:rStyle w:val="100"/>
          <w:rFonts w:ascii="Times New Roman" w:hAnsi="Times New Roman" w:cs="Times New Roman"/>
          <w:sz w:val="28"/>
          <w:szCs w:val="28"/>
        </w:rPr>
        <w:t xml:space="preserve">                        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 xml:space="preserve">Нижнекамского муниципального района Республики Татарстан», постановлением Исполнительного комитета Нижнекамского муниципального района </w:t>
      </w:r>
      <w:r w:rsidR="00B9500A" w:rsidRPr="005C3ADB">
        <w:rPr>
          <w:rFonts w:ascii="Times New Roman" w:hAnsi="Times New Roman" w:cs="Times New Roman"/>
          <w:sz w:val="28"/>
          <w:szCs w:val="28"/>
        </w:rPr>
        <w:t xml:space="preserve">Республики </w:t>
      </w:r>
      <w:r w:rsidR="00B9500A">
        <w:rPr>
          <w:rFonts w:ascii="Times New Roman" w:hAnsi="Times New Roman" w:cs="Times New Roman"/>
          <w:sz w:val="28"/>
          <w:szCs w:val="28"/>
        </w:rPr>
        <w:t xml:space="preserve">      </w:t>
      </w:r>
      <w:r w:rsidR="00B9500A" w:rsidRPr="005C3ADB">
        <w:rPr>
          <w:rFonts w:ascii="Times New Roman" w:hAnsi="Times New Roman" w:cs="Times New Roman"/>
          <w:sz w:val="28"/>
          <w:szCs w:val="28"/>
        </w:rPr>
        <w:t>Татарстан</w:t>
      </w:r>
      <w:r w:rsidRPr="005C3ADB">
        <w:rPr>
          <w:rStyle w:val="100"/>
          <w:rFonts w:ascii="Times New Roman" w:hAnsi="Times New Roman" w:cs="Times New Roman"/>
          <w:sz w:val="28"/>
          <w:szCs w:val="28"/>
        </w:rPr>
        <w:t xml:space="preserve"> от 27 апреля 2018 года № 333 «</w:t>
      </w:r>
      <w:r w:rsidRPr="005C3ADB">
        <w:rPr>
          <w:rFonts w:ascii="Times New Roman" w:hAnsi="Times New Roman" w:cs="Times New Roman"/>
          <w:sz w:val="28"/>
          <w:szCs w:val="28"/>
        </w:rPr>
        <w:t xml:space="preserve">Об утверждении схемы размещения </w:t>
      </w:r>
      <w:r w:rsidR="00B9500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C3ADB">
        <w:rPr>
          <w:rFonts w:ascii="Times New Roman" w:hAnsi="Times New Roman" w:cs="Times New Roman"/>
          <w:sz w:val="28"/>
          <w:szCs w:val="28"/>
        </w:rPr>
        <w:t>сезонных нестационарных торговых  объектов  и  объектов общественного питания на территории Нижнекамского муниципального района Республики Татарстан».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3ADB" w:rsidRPr="005C3ADB" w:rsidRDefault="005C3ADB" w:rsidP="005C3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2. Основные понятия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аукцион – форма торгов, в ходе которых право заключения договора </w:t>
      </w:r>
      <w:r w:rsidR="00B9500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5C3ADB">
        <w:rPr>
          <w:rFonts w:ascii="Times New Roman" w:hAnsi="Times New Roman" w:cs="Times New Roman"/>
          <w:bCs/>
          <w:sz w:val="28"/>
          <w:szCs w:val="28"/>
          <w:lang w:eastAsia="ru-RU"/>
        </w:rPr>
        <w:t>размещение нестационарных торговых объектов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на территории Нижнекамского муниципального района приобретается лицом, предложившим наиболее высокую цену;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комиссия по проведению открытых торгов (далее – Комиссия) –                           коллегиальный орган, созданный для организации проведения открытых торгов на </w:t>
      </w:r>
      <w:r w:rsidRPr="005C3ADB">
        <w:rPr>
          <w:rFonts w:ascii="Times New Roman" w:hAnsi="Times New Roman" w:cs="Times New Roman"/>
          <w:bCs/>
          <w:sz w:val="28"/>
          <w:szCs w:val="28"/>
          <w:lang w:eastAsia="ru-RU"/>
        </w:rPr>
        <w:t>размещение нестационарных торговых объектов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организатор торгов – Исполнительный комитет Нижнекамского муниципал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ного района;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заявитель (претендент)– юридическое лицо или индивидуальный предприн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матель, подавшее заявку для участия в торгах на предложенных условиях;</w:t>
      </w:r>
    </w:p>
    <w:p w:rsidR="005C3ADB" w:rsidRPr="005C3ADB" w:rsidRDefault="005C3ADB" w:rsidP="005C3A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участник торгов – заявитель, допущенный к участию в торгах;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документация об аукционе – комплект документов, подготовленный организ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тором торгов и содержащий информацию о предмете торгов и условиях их провед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ния;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заявка – комплект документов, подготовленный заявителем в соответствии</w:t>
      </w:r>
      <w:r w:rsidR="00B9500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с требованиями документации об аукционе;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отзыв заявки – отказ заявителя от участия в торгах после подачи им заявки на участие в торгах;</w:t>
      </w:r>
    </w:p>
    <w:p w:rsid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обеспечение заявки – внесение денежных сре</w:t>
      </w:r>
      <w:proofErr w:type="gramStart"/>
      <w:r w:rsidRPr="005C3ADB">
        <w:rPr>
          <w:rFonts w:ascii="Times New Roman" w:hAnsi="Times New Roman" w:cs="Times New Roman"/>
          <w:sz w:val="28"/>
          <w:szCs w:val="28"/>
          <w:lang w:eastAsia="ru-RU"/>
        </w:rPr>
        <w:t>дств в к</w:t>
      </w:r>
      <w:proofErr w:type="gramEnd"/>
      <w:r w:rsidRPr="005C3ADB">
        <w:rPr>
          <w:rFonts w:ascii="Times New Roman" w:hAnsi="Times New Roman" w:cs="Times New Roman"/>
          <w:sz w:val="28"/>
          <w:szCs w:val="28"/>
          <w:lang w:eastAsia="ru-RU"/>
        </w:rPr>
        <w:t>ачестве обеспечения</w:t>
      </w:r>
      <w:r w:rsidR="00B9500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заявки на участие в открытом аукционе. Размер обеспечения заявки определяется </w:t>
      </w:r>
      <w:r w:rsidR="00B9500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в документации об аукционе.</w:t>
      </w:r>
    </w:p>
    <w:p w:rsidR="00B9500A" w:rsidRPr="005C3ADB" w:rsidRDefault="00B9500A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3ADB" w:rsidRPr="005C3ADB" w:rsidRDefault="00B9500A" w:rsidP="005C3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Функции участников торгов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3.1.  Организатор торгов осуществляет следующие функции:</w:t>
      </w:r>
    </w:p>
    <w:p w:rsidR="005C3ADB" w:rsidRPr="005C3ADB" w:rsidRDefault="005C3ADB" w:rsidP="005C3A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- принимает решение о проведении торгов;</w:t>
      </w:r>
    </w:p>
    <w:p w:rsidR="005C3ADB" w:rsidRPr="005C3ADB" w:rsidRDefault="005C3ADB" w:rsidP="005C3A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- разрабатывает и утверждает документацию на проведение торгов;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- определяет срок и условия внесения обеспечения заявки;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- определяет место, даты начала и окончания приёма заявок, место и срок</w:t>
      </w:r>
      <w:r w:rsidR="00B9500A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проведения аукциона;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- организует подготовку и публикацию информационного сообщения о пров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ден</w:t>
      </w:r>
      <w:proofErr w:type="gramStart"/>
      <w:r w:rsidRPr="005C3ADB">
        <w:rPr>
          <w:rFonts w:ascii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5C3ADB">
        <w:rPr>
          <w:rFonts w:ascii="Times New Roman" w:hAnsi="Times New Roman" w:cs="Times New Roman"/>
          <w:sz w:val="28"/>
          <w:szCs w:val="28"/>
          <w:lang w:eastAsia="ru-RU"/>
        </w:rPr>
        <w:t>кциона, о результатах проведения открытого аукциона на официальном сайте Нижнекамского муниципального района в сети Интернет.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- принимает от претендентов заявки на участие в аукционе (далее заявки)</w:t>
      </w:r>
      <w:r w:rsidR="00B9500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и прилагаемые к ним документы по составленной ими описи.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- вед</w:t>
      </w:r>
      <w:r w:rsidR="00B9500A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т уч</w:t>
      </w:r>
      <w:r w:rsidR="00B9500A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т заявок по мере их поступления в журнале приёма заявок;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- осуществляет иные полномочия связанные с организацией торгов.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3.2</w:t>
      </w:r>
      <w:r w:rsidR="00B9500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Уполномоченный орган на заключение договоров на размещение нестац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онарных торговых объектов осуществляет следующие функции:</w:t>
      </w:r>
    </w:p>
    <w:p w:rsidR="005C3ADB" w:rsidRPr="005C3ADB" w:rsidRDefault="005C3ADB" w:rsidP="005C3A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- принимает обеспечение заявки и обеспечивает своевременный возврат обе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печения заявки;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- заключает </w:t>
      </w:r>
      <w:r w:rsidR="00B950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договоры </w:t>
      </w:r>
      <w:r w:rsidR="00B950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B950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C3AD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размещение </w:t>
      </w:r>
      <w:r w:rsidR="00B9500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C3ADB">
        <w:rPr>
          <w:rFonts w:ascii="Times New Roman" w:hAnsi="Times New Roman" w:cs="Times New Roman"/>
          <w:bCs/>
          <w:sz w:val="28"/>
          <w:szCs w:val="28"/>
          <w:lang w:eastAsia="ru-RU"/>
        </w:rPr>
        <w:t>нестационарных</w:t>
      </w:r>
      <w:r w:rsidR="00B9500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C3AD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торговых </w:t>
      </w:r>
      <w:r w:rsidR="00B9500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C3ADB">
        <w:rPr>
          <w:rFonts w:ascii="Times New Roman" w:hAnsi="Times New Roman" w:cs="Times New Roman"/>
          <w:bCs/>
          <w:sz w:val="28"/>
          <w:szCs w:val="28"/>
          <w:lang w:eastAsia="ru-RU"/>
        </w:rPr>
        <w:t>объектов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9500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на территории Нижнекамского муниципального района.</w:t>
      </w:r>
    </w:p>
    <w:p w:rsidR="005C3ADB" w:rsidRPr="005C3ADB" w:rsidRDefault="005C3ADB" w:rsidP="005C3A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3.3. Заявитель осуществляет следующие функции: 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- подает заявку на участие в торгах в сроки, определенные в извещении </w:t>
      </w:r>
      <w:r w:rsidR="00B9500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о торгах, по форме, указанной в документации об аукционе. Один претендент имеет право подать по одному лоту только одну заявку на участие в торгах;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- несет ответственность за достоверность представленной информации;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вносит в установленном порядке денежные средства в качестве обеспечения заявки;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- заключает договор на размещение н</w:t>
      </w:r>
      <w:r w:rsidR="00B9500A">
        <w:rPr>
          <w:rFonts w:ascii="Times New Roman" w:hAnsi="Times New Roman" w:cs="Times New Roman"/>
          <w:sz w:val="28"/>
          <w:szCs w:val="28"/>
          <w:lang w:eastAsia="ru-RU"/>
        </w:rPr>
        <w:t>естационарных торговых объектов;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- в случае победы в торгах исполняет обязательства, возлагаемые на победит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ля условиями торгов;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- имеет право отозвать поданную заявку до окончания срока приема заявок, </w:t>
      </w:r>
      <w:r w:rsidR="00B9500A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в письменной форме уведомив организатора торгов.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3.4. Победитель торгов обязан в течение 10 рабочих дней после подписания протокола по итогам торгов оплатить купленное право на заключение договора </w:t>
      </w:r>
      <w:r w:rsidR="00B9500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на размещение нестационарного торгового объекта.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3.5. Победитель торгов, оплативший право на заключение договора на разм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щение нестационарного торгового объекта, должен заключить указанный договор и оформить в установленном порядке требуемую разрешительную документацию. </w:t>
      </w:r>
      <w:r w:rsidR="00B9500A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 на размещение и эксплуатацию нестационарного торгового объекта </w:t>
      </w:r>
      <w:r w:rsidR="00B9500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заключается между заказчиком торгов и победителем торгов сроком на пять лет. </w:t>
      </w:r>
    </w:p>
    <w:p w:rsidR="005C3ADB" w:rsidRPr="005C3ADB" w:rsidRDefault="005C3ADB" w:rsidP="005C3A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3ADB" w:rsidRPr="005C3ADB" w:rsidRDefault="005C3ADB" w:rsidP="005C3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4. Форма проведения торгов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4.1. Аукцион проводится в форме открытых торгов.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4.2. В торгах  может  участвовать  любое  удовлетворяющее  требованиям,  установленным документацией об аукционе, лицо.</w:t>
      </w:r>
    </w:p>
    <w:p w:rsidR="005C3ADB" w:rsidRPr="005C3ADB" w:rsidRDefault="005C3ADB" w:rsidP="005C3A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3ADB" w:rsidRPr="005C3ADB" w:rsidRDefault="005C3ADB" w:rsidP="005C3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5. Т</w:t>
      </w:r>
      <w:r w:rsidR="007F1653">
        <w:rPr>
          <w:rFonts w:ascii="Times New Roman" w:hAnsi="Times New Roman" w:cs="Times New Roman"/>
          <w:sz w:val="28"/>
          <w:szCs w:val="28"/>
          <w:lang w:eastAsia="ru-RU"/>
        </w:rPr>
        <w:t>ребования к участникам аукциона</w:t>
      </w:r>
    </w:p>
    <w:p w:rsidR="005C3ADB" w:rsidRPr="005C3ADB" w:rsidRDefault="005C3ADB" w:rsidP="00B950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5.1. Участником торгов не может являться заявитель, не внесший в устано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ленном порядке обеспечение заявки.</w:t>
      </w:r>
    </w:p>
    <w:p w:rsidR="005C3ADB" w:rsidRPr="005C3ADB" w:rsidRDefault="005C3ADB" w:rsidP="00B950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5.2. Заявителю отказывается в участии в торгах:</w:t>
      </w:r>
    </w:p>
    <w:p w:rsidR="005C3ADB" w:rsidRPr="005C3ADB" w:rsidRDefault="005C3ADB" w:rsidP="00B950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- в случае несоответствия поданной им заявки требованиям документации </w:t>
      </w:r>
      <w:r w:rsidR="00B9500A"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об аукционе;</w:t>
      </w:r>
    </w:p>
    <w:p w:rsidR="005C3ADB" w:rsidRPr="005C3ADB" w:rsidRDefault="005C3ADB" w:rsidP="00B950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- в случае непредставления документов, предусмотренных настоящим </w:t>
      </w:r>
      <w:r w:rsidR="00B9500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положением, документацией о торгах, либо наличия в таких документах</w:t>
      </w:r>
      <w:r w:rsidR="00B950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недост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верных сведений;</w:t>
      </w:r>
    </w:p>
    <w:p w:rsidR="005C3ADB" w:rsidRPr="005C3ADB" w:rsidRDefault="005C3ADB" w:rsidP="00B950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- в иных случаях предусмотренных настоящим положением.</w:t>
      </w:r>
    </w:p>
    <w:p w:rsidR="005C3ADB" w:rsidRPr="005C3ADB" w:rsidRDefault="005C3ADB" w:rsidP="00B950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3ADB" w:rsidRPr="005C3ADB" w:rsidRDefault="005C3ADB" w:rsidP="005C3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6. Извещение о проведении торгов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6.1. Извещение о проведении торгов размещается на официальном сайте</w:t>
      </w:r>
      <w:r w:rsidR="00B9500A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торгов </w:t>
      </w:r>
      <w:r w:rsidRPr="005C3ADB">
        <w:rPr>
          <w:rFonts w:ascii="Times New Roman" w:hAnsi="Times New Roman" w:cs="Times New Roman"/>
          <w:sz w:val="28"/>
          <w:szCs w:val="28"/>
          <w:lang w:val="en-US" w:eastAsia="ru-RU"/>
        </w:rPr>
        <w:t>www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5C3ADB">
        <w:rPr>
          <w:rFonts w:ascii="Times New Roman" w:hAnsi="Times New Roman" w:cs="Times New Roman"/>
          <w:sz w:val="28"/>
          <w:szCs w:val="28"/>
          <w:lang w:val="en-US" w:eastAsia="ru-RU"/>
        </w:rPr>
        <w:t>e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5C3ADB">
        <w:rPr>
          <w:rFonts w:ascii="Times New Roman" w:hAnsi="Times New Roman" w:cs="Times New Roman"/>
          <w:sz w:val="28"/>
          <w:szCs w:val="28"/>
          <w:lang w:val="en-US" w:eastAsia="ru-RU"/>
        </w:rPr>
        <w:t>nkama</w:t>
      </w:r>
      <w:proofErr w:type="spellEnd"/>
      <w:r w:rsidRPr="005C3ADB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5C3ADB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 не менее чем за тридцать дней до даты окончания подачи заявок на участие в торгах.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6.2. Извещение должно содержать следующие сведения:</w:t>
      </w:r>
    </w:p>
    <w:p w:rsidR="005C3ADB" w:rsidRPr="005C3ADB" w:rsidRDefault="00B9500A" w:rsidP="00B950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5C3ADB"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C3ADB"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наименование, место нахождения, почтовый адрес, номер контактного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        </w:t>
      </w:r>
      <w:r w:rsidR="005C3ADB"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телефона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Организатора открытого аукциона;</w:t>
      </w:r>
    </w:p>
    <w:p w:rsidR="005C3ADB" w:rsidRPr="005C3ADB" w:rsidRDefault="00B9500A" w:rsidP="005C3ADB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</w:t>
      </w:r>
      <w:r w:rsidR="005C3ADB"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предмет аукциона с указанием адресного ориентира размещения нестаци</w:t>
      </w:r>
      <w:r w:rsidR="005C3ADB"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</w:t>
      </w:r>
      <w:r w:rsidR="005C3ADB"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нарного торгового объекта, номер места объекта в схеме размещения нестациона</w:t>
      </w:r>
      <w:r w:rsidR="005C3ADB"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</w:t>
      </w:r>
      <w:r w:rsidR="005C3ADB"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ных объектов, тип (вид) нестационарного торгового объекта с указанием его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       </w:t>
      </w:r>
      <w:r w:rsidR="005C3ADB"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технических характеристик (в том числе параметры, требования к внешнему виду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                   </w:t>
      </w:r>
      <w:r w:rsidR="005C3ADB"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 площади объекта), срок действия Договора, а в случае, если нестационарный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</w:t>
      </w:r>
      <w:r w:rsidR="005C3ADB"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торговый объект в соответствии со схемой размещения нестационарных торговых </w:t>
      </w:r>
      <w:r w:rsidR="005C3ADB"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объектов определен для использования</w:t>
      </w:r>
      <w:proofErr w:type="gramEnd"/>
      <w:r w:rsidR="005C3ADB"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субъектами малого и среднего предприн</w:t>
      </w:r>
      <w:r w:rsidR="005C3ADB"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</w:t>
      </w:r>
      <w:r w:rsidR="005C3ADB"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мательства, осуществляющими торговую деятельность, информация о возможн</w:t>
      </w:r>
      <w:r w:rsidR="005C3ADB"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</w:t>
      </w:r>
      <w:r w:rsidR="005C3ADB"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сти участия в аукционе только субъектов малого и среднего предпринимательства, осуществляющих торговую деятельность;</w:t>
      </w:r>
    </w:p>
    <w:p w:rsidR="005C3ADB" w:rsidRPr="005C3ADB" w:rsidRDefault="005C3ADB" w:rsidP="005C3ADB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начальная (минимальная) цена аукциона на право заключения Договора;</w:t>
      </w:r>
    </w:p>
    <w:p w:rsidR="005C3ADB" w:rsidRPr="005C3ADB" w:rsidRDefault="005C3ADB" w:rsidP="005C3ADB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сведения о сроках и порядке внесения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обеспечения заявки</w:t>
      </w:r>
      <w:r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назначении </w:t>
      </w:r>
      <w:r w:rsidR="00B9500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    </w:t>
      </w:r>
      <w:r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платежа, реквизитах счета, порядке возвращения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обеспечения заявки</w:t>
      </w:r>
      <w:r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а также </w:t>
      </w:r>
      <w:r w:rsidR="00B9500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      </w:t>
      </w:r>
      <w:r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указание на то, что данное сообщение является публичной офертой для заключ</w:t>
      </w:r>
      <w:r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</w:t>
      </w:r>
      <w:r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ния договора о задатке в соответствии со стать</w:t>
      </w:r>
      <w:r w:rsidR="00B9500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</w:t>
      </w:r>
      <w:r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й 437 Гражданского кодекса</w:t>
      </w:r>
      <w:r w:rsidR="00B9500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       </w:t>
      </w:r>
      <w:r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Российской Федерации, а подача Претендентом заявки и перечисление задатка </w:t>
      </w:r>
      <w:r w:rsidR="00B9500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    </w:t>
      </w:r>
      <w:r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является акцептом такой оферты, после чего договор о задатке считается </w:t>
      </w:r>
      <w:r w:rsidR="00B9500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       </w:t>
      </w:r>
      <w:r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заключенным в</w:t>
      </w:r>
      <w:proofErr w:type="gramEnd"/>
      <w:r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письменной форме;</w:t>
      </w:r>
    </w:p>
    <w:p w:rsidR="005C3ADB" w:rsidRPr="005C3ADB" w:rsidRDefault="005C3ADB" w:rsidP="005C3ADB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порядок, место, дата начала и дата окончания срока подачи заявок на участие в аукционе;</w:t>
      </w:r>
    </w:p>
    <w:p w:rsidR="005C3ADB" w:rsidRPr="005C3ADB" w:rsidRDefault="005C3ADB" w:rsidP="005C3ADB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о «шаге аукциона»;</w:t>
      </w:r>
    </w:p>
    <w:p w:rsidR="005C3ADB" w:rsidRPr="005C3ADB" w:rsidRDefault="005C3ADB" w:rsidP="005C3ADB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требования к содержанию, форме и составу заявки на участие в аукционе, инструкция по заполнению заявки на участие в аукционе;</w:t>
      </w:r>
    </w:p>
    <w:p w:rsidR="005C3ADB" w:rsidRPr="005C3ADB" w:rsidRDefault="005C3ADB" w:rsidP="005C3ADB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место, дата и время проведения аукциона и подведения его итогов;</w:t>
      </w:r>
    </w:p>
    <w:p w:rsidR="005C3ADB" w:rsidRPr="005C3ADB" w:rsidRDefault="005C3ADB" w:rsidP="005C3ADB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срок со дня подписания протокола аукциона, в течение которого победитель аукциона должен подписать проект Договора;</w:t>
      </w:r>
    </w:p>
    <w:p w:rsidR="005C3ADB" w:rsidRPr="005C3ADB" w:rsidRDefault="005C3ADB" w:rsidP="005C3ADB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реквизиты счета для перечисления денежных средств - цены, предложенной по результатам аукциона на право заключения Договора;</w:t>
      </w:r>
    </w:p>
    <w:p w:rsidR="005C3ADB" w:rsidRPr="005C3ADB" w:rsidRDefault="005C3ADB" w:rsidP="005C3ADB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форма, порядок, даты начала и окончания срока предоставления участникам аукциона разъяснений положений информационного сообщения о проведен</w:t>
      </w:r>
      <w:proofErr w:type="gramStart"/>
      <w:r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ии </w:t>
      </w:r>
      <w:r w:rsidR="00B9500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     </w:t>
      </w:r>
      <w:r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ау</w:t>
      </w:r>
      <w:proofErr w:type="gramEnd"/>
      <w:r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кциона;</w:t>
      </w:r>
    </w:p>
    <w:p w:rsidR="005C3ADB" w:rsidRPr="005C3ADB" w:rsidRDefault="005C3ADB" w:rsidP="005C3ADB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срок, в течение которого Организатор открытого аукциона вправе отказаться от его проведения.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6.3. Организатор торгов вправе принять решение о внесении изменений             в извещение о проведении торгов не позднее, чем за пять дней до даты окончания подачи заявок на участие в торгах. В течение одного дня </w:t>
      </w:r>
      <w:proofErr w:type="gramStart"/>
      <w:r w:rsidRPr="005C3ADB">
        <w:rPr>
          <w:rFonts w:ascii="Times New Roman" w:hAnsi="Times New Roman" w:cs="Times New Roman"/>
          <w:sz w:val="28"/>
          <w:szCs w:val="28"/>
          <w:lang w:eastAsia="ru-RU"/>
        </w:rPr>
        <w:t>с даты принятия</w:t>
      </w:r>
      <w:proofErr w:type="gramEnd"/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указанн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го решения такие изменения размещаются организатором торгов на официальном сайте торгов. При этом срок подачи заявок на участие в торгах должен быть продлен таким образом, чтобы </w:t>
      </w:r>
      <w:proofErr w:type="gramStart"/>
      <w:r w:rsidRPr="005C3ADB">
        <w:rPr>
          <w:rFonts w:ascii="Times New Roman" w:hAnsi="Times New Roman" w:cs="Times New Roman"/>
          <w:sz w:val="28"/>
          <w:szCs w:val="28"/>
          <w:lang w:eastAsia="ru-RU"/>
        </w:rPr>
        <w:t>с даты размещения</w:t>
      </w:r>
      <w:proofErr w:type="gramEnd"/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на официальном сайте торгов внесенных изменений в извещение о проведении торгов до даты окончания подачи заявок </w:t>
      </w:r>
      <w:r w:rsidR="00B9500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на участие в торгах он составлял не менее пятнадцати дней.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6.4. Организатор торгов вправе отказаться от проведения торгов не позднее, чем за пять дней до даты окончания срока подачи заявок на участие в торгах. </w:t>
      </w:r>
      <w:r w:rsidR="00B9500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об отказе от проведения торгов размещается на официальном сайте </w:t>
      </w:r>
      <w:r w:rsidR="00B9500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торгов в течение одного дня, </w:t>
      </w:r>
      <w:proofErr w:type="gramStart"/>
      <w:r w:rsidRPr="005C3ADB">
        <w:rPr>
          <w:rFonts w:ascii="Times New Roman" w:hAnsi="Times New Roman" w:cs="Times New Roman"/>
          <w:sz w:val="28"/>
          <w:szCs w:val="28"/>
          <w:lang w:eastAsia="ru-RU"/>
        </w:rPr>
        <w:t>с даты принятия</w:t>
      </w:r>
      <w:proofErr w:type="gramEnd"/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решения об отказе от проведения</w:t>
      </w:r>
      <w:r w:rsidR="00B9500A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торгов. В течение двух рабочих дней, </w:t>
      </w:r>
      <w:proofErr w:type="gramStart"/>
      <w:r w:rsidRPr="005C3ADB">
        <w:rPr>
          <w:rFonts w:ascii="Times New Roman" w:hAnsi="Times New Roman" w:cs="Times New Roman"/>
          <w:sz w:val="28"/>
          <w:szCs w:val="28"/>
          <w:lang w:eastAsia="ru-RU"/>
        </w:rPr>
        <w:t>с даты принятия</w:t>
      </w:r>
      <w:proofErr w:type="gramEnd"/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указанного решения, </w:t>
      </w:r>
      <w:r w:rsidR="00B9500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организатор торгов направляет соответствующие уведомления всем заявителям.</w:t>
      </w:r>
      <w:r w:rsidR="00B9500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В случае если установлено требование о внесении обеспечения заявки, организатор торгов возвращает заявителям обеспечения заявки в течение пяти рабочих дней, </w:t>
      </w:r>
      <w:r w:rsidR="00B9500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</w:t>
      </w:r>
      <w:proofErr w:type="gramStart"/>
      <w:r w:rsidRPr="005C3ADB">
        <w:rPr>
          <w:rFonts w:ascii="Times New Roman" w:hAnsi="Times New Roman" w:cs="Times New Roman"/>
          <w:sz w:val="28"/>
          <w:szCs w:val="28"/>
          <w:lang w:eastAsia="ru-RU"/>
        </w:rPr>
        <w:t>с даты принятия</w:t>
      </w:r>
      <w:proofErr w:type="gramEnd"/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решения об отказе от проведения торгов.</w:t>
      </w:r>
    </w:p>
    <w:p w:rsidR="005C3ADB" w:rsidRPr="005C3ADB" w:rsidRDefault="005C3ADB" w:rsidP="005C3ADB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C3ADB" w:rsidRPr="005C3ADB" w:rsidRDefault="005C3ADB" w:rsidP="00B9500A">
      <w:pPr>
        <w:spacing w:after="0" w:line="240" w:lineRule="auto"/>
        <w:jc w:val="center"/>
        <w:rPr>
          <w:rFonts w:ascii="Times New Roman" w:hAnsi="Times New Roman" w:cs="Times New Roman"/>
          <w:color w:val="FFFFFF" w:themeColor="background1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7. Документация об аукционе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7.1. В состав документации об аукционе входят: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- сведения, указанные в извещении;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- требования к содержанию и составу заявки и инструкция по ее заполнению;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- перечень документов, прилагаемых к заявке;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- порядок, место, дату начала, дату и время окончания срока подачи заявок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на участие в торгах;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- сведения о порядке и сроках отзыва заявок и внесения в них изменений;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- сведения о сроке рассмотрения заявок на участие в торгах;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- сведения о порядке проведения торгов и подведения его итогов;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- шаг аукциона;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- проект договора на </w:t>
      </w:r>
      <w:r w:rsidRPr="005C3ADB">
        <w:rPr>
          <w:rFonts w:ascii="Times New Roman" w:hAnsi="Times New Roman" w:cs="Times New Roman"/>
          <w:bCs/>
          <w:sz w:val="28"/>
          <w:szCs w:val="28"/>
          <w:lang w:eastAsia="ru-RU"/>
        </w:rPr>
        <w:t>размещение нестационарных торговых объектов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на те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ритории Нижнекамского муниципального района;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- сведения о сроке оплаты права заключения договора на </w:t>
      </w:r>
      <w:r w:rsidRPr="005C3ADB">
        <w:rPr>
          <w:rFonts w:ascii="Times New Roman" w:hAnsi="Times New Roman" w:cs="Times New Roman"/>
          <w:bCs/>
          <w:sz w:val="28"/>
          <w:szCs w:val="28"/>
          <w:lang w:eastAsia="ru-RU"/>
        </w:rPr>
        <w:t>размещение нестац</w:t>
      </w:r>
      <w:r w:rsidRPr="005C3ADB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Pr="005C3ADB">
        <w:rPr>
          <w:rFonts w:ascii="Times New Roman" w:hAnsi="Times New Roman" w:cs="Times New Roman"/>
          <w:bCs/>
          <w:sz w:val="28"/>
          <w:szCs w:val="28"/>
          <w:lang w:eastAsia="ru-RU"/>
        </w:rPr>
        <w:t>онарных торговых объектов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на территории Нижнекамского муниципального 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района;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- сведения о сроке, в течение которого должен быть подписан </w:t>
      </w:r>
      <w:r w:rsidRPr="005C3ADB">
        <w:rPr>
          <w:rFonts w:ascii="Times New Roman" w:hAnsi="Times New Roman" w:cs="Times New Roman"/>
          <w:bCs/>
          <w:sz w:val="28"/>
          <w:szCs w:val="28"/>
          <w:lang w:eastAsia="ru-RU"/>
        </w:rPr>
        <w:t>договор</w:t>
      </w:r>
      <w:r w:rsidR="0010719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      </w:t>
      </w:r>
      <w:r w:rsidRPr="005C3AD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на размещение нестационарных торговых объектов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на территории Нижнекамского муниципального района;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- требования к участникам торгов;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- условия предоставления участникам торгов разъяснений положений 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документации об аукционе;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- критерии определения победителей торгов.</w:t>
      </w:r>
    </w:p>
    <w:p w:rsidR="005C3ADB" w:rsidRPr="005C3ADB" w:rsidRDefault="005C3ADB" w:rsidP="005C3A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3ADB" w:rsidRPr="005C3ADB" w:rsidRDefault="005C3ADB" w:rsidP="005C3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8. Подача заявок на участие в торгах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8.1. Заявка  на  участие  в  торгах  подается  в  срок  и  по  форме,  которых </w:t>
      </w:r>
      <w:proofErr w:type="gramStart"/>
      <w:r w:rsidRPr="005C3ADB">
        <w:rPr>
          <w:rFonts w:ascii="Times New Roman" w:hAnsi="Times New Roman" w:cs="Times New Roman"/>
          <w:sz w:val="28"/>
          <w:szCs w:val="28"/>
          <w:lang w:eastAsia="ru-RU"/>
        </w:rPr>
        <w:t>установлены</w:t>
      </w:r>
      <w:proofErr w:type="gramEnd"/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документацией об аукционе. Подача заявки на участие в торгах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акцептом оферты в соответствии со статьей 438 Гражданского кодекса Российской Федерации.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8.2. Заявители, изъявившие желание участвовать в торгах и согласные с его условиями, представляют организатору торгов следующие документы: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- заявку на участие в торгах, соответствующее форме, утвержденной в док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ментации об аукционе;</w:t>
      </w:r>
    </w:p>
    <w:p w:rsidR="005C3ADB" w:rsidRPr="005C3ADB" w:rsidRDefault="005C3ADB" w:rsidP="005C3A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          - согласие на заключение договора </w:t>
      </w:r>
      <w:r w:rsidRPr="005C3ADB">
        <w:rPr>
          <w:rFonts w:ascii="Times New Roman" w:hAnsi="Times New Roman" w:cs="Times New Roman"/>
          <w:sz w:val="28"/>
          <w:szCs w:val="28"/>
        </w:rPr>
        <w:t>на право заключения договора на разм</w:t>
      </w:r>
      <w:r w:rsidRPr="005C3ADB">
        <w:rPr>
          <w:rFonts w:ascii="Times New Roman" w:hAnsi="Times New Roman" w:cs="Times New Roman"/>
          <w:sz w:val="28"/>
          <w:szCs w:val="28"/>
        </w:rPr>
        <w:t>е</w:t>
      </w:r>
      <w:r w:rsidRPr="005C3ADB">
        <w:rPr>
          <w:rFonts w:ascii="Times New Roman" w:hAnsi="Times New Roman" w:cs="Times New Roman"/>
          <w:sz w:val="28"/>
          <w:szCs w:val="28"/>
        </w:rPr>
        <w:t xml:space="preserve">щение нестационарных торговых объектов на территории Нижнекамского </w:t>
      </w:r>
      <w:r w:rsidR="0010719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C3ADB">
        <w:rPr>
          <w:rFonts w:ascii="Times New Roman" w:hAnsi="Times New Roman" w:cs="Times New Roman"/>
          <w:sz w:val="28"/>
          <w:szCs w:val="28"/>
        </w:rPr>
        <w:t>муниципального района Республики Татарстан.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- сведения об организации (юридический и фактический адрес, ИНН, ОГРН, контактные номера телефонов), копии документов, подтверждающих полномочия руководителя, фамилию, имя, отчество ответственного исполнителя, банковские реквизиты и информацию о налоговой службе, где они состоят на учете, контактные данные; сведения об индивидуальном предпринимателе, включая фамилию, имя, отчество, паспортные данные, сведения о месте жительства, банковские реквизиты и информацию о налоговой службе, где он состоит на учете, контактные данные;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- в случае если от имени заявителя - юридического лица или индивидуального предпринимателя действует иное лицо, также представляются доверенности,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выданные физическому лицу или физическим лицам на осуществление действий от имени заявителя по участию в торгах, заверенные печатью заявителя и подписанные руководителем/предпринимателем или уполномоченным им лицом. В случае</w:t>
      </w:r>
      <w:proofErr w:type="gramStart"/>
      <w:r w:rsidRPr="005C3ADB"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если такая доверенность подписана лицом, уполномоченным руководителем, должна представляться копия документа, подтверждающего полномочия данного лица,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заверенная печатью заявителя и подписанная его руководителем;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- документ, подтверждающий внесение денежных средств в установленном размере в качестве обеспечения заявки на участие в торгах.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8.3. Прием заявок на участие в торгах прекращается </w:t>
      </w:r>
      <w:proofErr w:type="gramStart"/>
      <w:r w:rsidRPr="005C3ADB">
        <w:rPr>
          <w:rFonts w:ascii="Times New Roman" w:hAnsi="Times New Roman" w:cs="Times New Roman"/>
          <w:sz w:val="28"/>
          <w:szCs w:val="28"/>
          <w:lang w:eastAsia="ru-RU"/>
        </w:rPr>
        <w:t>в указанный в извещении о проведении торгов день рассмотрения заявок на участие в торгах</w:t>
      </w:r>
      <w:proofErr w:type="gramEnd"/>
      <w:r w:rsidRPr="005C3ADB">
        <w:rPr>
          <w:rFonts w:ascii="Times New Roman" w:hAnsi="Times New Roman" w:cs="Times New Roman"/>
          <w:sz w:val="28"/>
          <w:szCs w:val="28"/>
          <w:lang w:eastAsia="ru-RU"/>
        </w:rPr>
        <w:t>, непосредстве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но перед началом рассмотрения заявок.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8.4. Претендент имеет право отозвать заявку на участие в торгах до окончания срока приема заявок, уведомив об этом (в письменной форме) Организатора торгов. Уполномоченный орган на заключение договоров на размещение нестационарных торговых объектов обязан возвратить внесенный обеспечения заявки претенденту в течение 5 банковских дней со дня регистрации отзыва заявления в журнале приема заявлений. В случае отзыва заявлений претендентом позднее даты </w:t>
      </w:r>
      <w:proofErr w:type="gramStart"/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окончания 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приема заявлений обеспечения заявки</w:t>
      </w:r>
      <w:proofErr w:type="gramEnd"/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возвращается в порядке, установленном для участников торгов.</w:t>
      </w:r>
    </w:p>
    <w:p w:rsidR="005C3ADB" w:rsidRPr="005C3ADB" w:rsidRDefault="005C3ADB" w:rsidP="005C3A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8.5. Каждая заявка на участие в торгах, поступившая в срок, указанный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в извещении о проведении торгов, регистрируется организатором торгов. 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По требованию заявителя организатор торгов выдает расписку в получении такой заявки с указанием даты и времени ее получения.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8.6. Полученные, после окончания установленного срока приема  заявок на участие в торгах, заявки не рассматриваются.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8.7. Заявитель вправе отозвать заявку до окончания срока приема  заявок, в письменной форме уведомив об этом организатора торгов. Отзыв заявки регистр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руется в журнале приема заявок. Заявителю в течение 5 рабочих дней возвращается внесенное обеспечение заявки. 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3ADB" w:rsidRPr="005C3ADB" w:rsidRDefault="005C3ADB" w:rsidP="005C3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9. Порядок рассмотрения заявок на участие в торгах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9.1. Аукционная комиссия рассматривает заявки на участие в торгах на пре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мет соответствия требованиям, установленным документацией об аукционе.  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9.2. Срок рассмотрения заявок на участие в торгах не может превышать десяти рабочих дней </w:t>
      </w:r>
      <w:proofErr w:type="gramStart"/>
      <w:r w:rsidRPr="005C3ADB">
        <w:rPr>
          <w:rFonts w:ascii="Times New Roman" w:hAnsi="Times New Roman" w:cs="Times New Roman"/>
          <w:sz w:val="28"/>
          <w:szCs w:val="28"/>
          <w:lang w:eastAsia="ru-RU"/>
        </w:rPr>
        <w:t>с даты окончания</w:t>
      </w:r>
      <w:proofErr w:type="gramEnd"/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срока подачи заявок. 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9.3. </w:t>
      </w:r>
      <w:proofErr w:type="gramStart"/>
      <w:r w:rsidRPr="005C3ADB">
        <w:rPr>
          <w:rFonts w:ascii="Times New Roman" w:hAnsi="Times New Roman" w:cs="Times New Roman"/>
          <w:sz w:val="28"/>
          <w:szCs w:val="28"/>
          <w:lang w:eastAsia="ru-RU"/>
        </w:rPr>
        <w:t>В случае установления факта подачи одним заявителем двух и более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заявок на участие в торгах в отношении одного и того же лота при условии, что 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поданные ранее заявки таким заявителем не отозваны, все заявки на участие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в торгах такого заявителя, поданные в отношении данного лота, не рассматриваются и возвращаются такому заявителю.</w:t>
      </w:r>
      <w:proofErr w:type="gramEnd"/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9.4. На основании результатов рассмотрения заявок на участие в торгах 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аукционной комиссией принимается решение о допуске к участию к торгам заявит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ля и о признании заявителя участником торгов или об отказе в допуске такого 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заявителя к участию в торгах, которое оформляется протоколом рассмотрения 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заявок на участие в торгах. Протокол ведется аукционной комиссией и подписыв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ется всеми присутствующими на заседании членами аукционной комиссии в день окончания рассмотрения заявок. Протокол должен содержать сведения о заявителях, решение о допуске заявителя к участию в торгах и признании его участником торгов или об отказе в допуске к участию в торгах с обоснованием такого решения. 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Указанный протокол в день окончания рассмотрения заявок на участие в торгах размещается организатором на официальном сайте торгов. Заявителям 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направляются уведомления о принятых аукционной комиссией решениях не позднее дня,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следующего за днем подписания указанного протокола.  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9.5. В случае если принято решение о признании только одного заявителя участником торгов, торги признаются несостоявшимися. В этом случае, договор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заключается с единственным участником торгов на условиях и по цене, которые предусмотрены заявкой на участие в торгах и документацией об аукционе,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но по цене не </w:t>
      </w:r>
      <w:proofErr w:type="gramStart"/>
      <w:r w:rsidRPr="005C3ADB">
        <w:rPr>
          <w:rFonts w:ascii="Times New Roman" w:hAnsi="Times New Roman" w:cs="Times New Roman"/>
          <w:sz w:val="28"/>
          <w:szCs w:val="28"/>
          <w:lang w:eastAsia="ru-RU"/>
        </w:rPr>
        <w:t>менее начальной</w:t>
      </w:r>
      <w:proofErr w:type="gramEnd"/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цены лота, указанной в извещении о проведении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торгов. Заключение договора для такого единственного участника торгов является обязательным.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если документацией об аукционе предусмотрено два и более лота, торги признаются несостоявшимися только в отношении того лота, решение 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об отказе в допуске к участию в котором принято относительно всех заявителей.  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9.6. В случае если заявитель не допущен к участию в торгах, организатор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торгов обязан возвратить заявителю внесенное обеспечение заявки в течение 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5 рабочих дней </w:t>
      </w:r>
      <w:proofErr w:type="gramStart"/>
      <w:r w:rsidRPr="005C3ADB">
        <w:rPr>
          <w:rFonts w:ascii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протокола рассмотрения заявок.</w:t>
      </w:r>
    </w:p>
    <w:p w:rsidR="005C3ADB" w:rsidRPr="005C3ADB" w:rsidRDefault="005C3ADB" w:rsidP="005C3AD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C3A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случае</w:t>
      </w:r>
      <w:proofErr w:type="gramStart"/>
      <w:r w:rsidRPr="005C3A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 w:rsidRPr="005C3A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если к участию в торгах допущен один участник, торги признаются не состоявшимися и договор на размещение нестационарного объекта заключается </w:t>
      </w:r>
      <w:r w:rsidR="001071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Pr="005C3A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лицом, которое являлось единственным участником торгов. </w:t>
      </w:r>
    </w:p>
    <w:p w:rsidR="00107198" w:rsidRDefault="005C3ADB" w:rsidP="001071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10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. Финансовое обеспечение заявки на участие в торгах</w:t>
      </w:r>
    </w:p>
    <w:p w:rsidR="005C3ADB" w:rsidRPr="005C3ADB" w:rsidRDefault="005C3ADB" w:rsidP="001071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10.1. Претенденты  вносят  обеспечения заявки в  размере,  сроки  и  порядке,  которые  указаны в извещении о проведении торгов.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5C3ADB"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если претендент намерен приобрести несколько лотов, обеспечения заявки вносится по каждому лоту.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Документом, подтверждающим поступление необходимого обеспечения 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заявки, является платежное поручение с отметкой банка.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10.2. Обеспечения заявки возвращается в следующих случаях: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- претенденту, письменно уведомившему организатора торгов об отзыве зая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ки до истечения срока приема заявок, указанного в извещении о проведении торгов, в течение семи календарных дней после получения официального отзыва;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- участнику торгов, не выигравшему торги, в течение семи календарных дней  с момента подписания протокола;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- претенденту, не допущенному к участию в торгах (заявка на </w:t>
      </w:r>
      <w:proofErr w:type="gramStart"/>
      <w:r w:rsidRPr="005C3ADB">
        <w:rPr>
          <w:rFonts w:ascii="Times New Roman" w:hAnsi="Times New Roman" w:cs="Times New Roman"/>
          <w:sz w:val="28"/>
          <w:szCs w:val="28"/>
          <w:lang w:eastAsia="ru-RU"/>
        </w:rPr>
        <w:t>участие</w:t>
      </w:r>
      <w:proofErr w:type="gramEnd"/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в торгах которого отклонена комиссией), в течение пяти календарных дней со дня принятия комиссией такого решения (подписания протокола);</w:t>
      </w:r>
    </w:p>
    <w:p w:rsidR="005C3ADB" w:rsidRPr="005C3ADB" w:rsidRDefault="005C3ADB" w:rsidP="00107198">
      <w:pPr>
        <w:pStyle w:val="a6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- участнику торгов, в случае, если торги признаны несостоявшимися 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(по причинам, указанным в подпунктах б-г пункта 13.1 настоящего Порядка), 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и единственный участник не воспользовался своим правом </w:t>
      </w:r>
      <w:r w:rsidRPr="005C3ADB">
        <w:rPr>
          <w:rFonts w:ascii="Times New Roman" w:hAnsi="Times New Roman" w:cs="Times New Roman"/>
          <w:sz w:val="28"/>
          <w:szCs w:val="28"/>
        </w:rPr>
        <w:t xml:space="preserve">на  заключение договора на размещение нестационарных торговых объектов на территории Нижнекамского </w:t>
      </w:r>
      <w:r w:rsidRPr="005C3ADB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Республики Татарстан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в течение семи календарных дней 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со дня принятия комиссией такого решения (подписания протокола);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</w:t>
      </w:r>
      <w:proofErr w:type="gramEnd"/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- претенденту, не подавшему в установленном порядке заявку на участие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в торгах.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10.3. При заключении договора с лицом, выигравшим торги, сумма внесенного им обеспечения заявки засчитывается в счет оплаты права на заключение договора на </w:t>
      </w:r>
      <w:r w:rsidRPr="005C3ADB">
        <w:rPr>
          <w:rFonts w:ascii="Times New Roman" w:hAnsi="Times New Roman" w:cs="Times New Roman"/>
          <w:bCs/>
          <w:sz w:val="28"/>
          <w:szCs w:val="28"/>
          <w:lang w:eastAsia="ru-RU"/>
        </w:rPr>
        <w:t>размещение нестационарных торговых объектов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10.4. Обеспечения заявки не возвращается в следующих случаях: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- при уклонении единственного участника торгов от заключения договора 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на размещение нестационарного объекта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- при уклонении (отказе) победителя торгов от подписания протокола                        о результатах торгов;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- при уклонении (отказе) победителя торгов от заключения в установленный срок договора на </w:t>
      </w:r>
      <w:r w:rsidRPr="005C3ADB">
        <w:rPr>
          <w:rFonts w:ascii="Times New Roman" w:hAnsi="Times New Roman" w:cs="Times New Roman"/>
          <w:bCs/>
          <w:sz w:val="28"/>
          <w:szCs w:val="28"/>
          <w:lang w:eastAsia="ru-RU"/>
        </w:rPr>
        <w:t>размещение нестационарных торговых объектов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3ADB" w:rsidRPr="005C3ADB" w:rsidRDefault="005C3ADB" w:rsidP="005C3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11. Порядок проведения торгов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11.1. В торгах могут участвовать только заявители, признанные участниками торгов.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11.2. Торги проводятся организатором торгов в присутствии членов аукцио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ной комиссии и участников торгов (их представителей).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11.3. Торги начинаются с оглашения стартовой цены. Каждая последующая цена назначается путем увеличения текущей цены на шаг аукциона. Шаг аукциона составляет 10 % стартовой цены. 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11.4. Если после трехкратного объявления текущей цены ни один из участн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ков торгов не предложил более высокой цены, торги завершаются.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Победителем торгов признается участник, предложивший текущую цену, 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на которой завершились торги. 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11.5. </w:t>
      </w:r>
      <w:proofErr w:type="gramStart"/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При  проведении  торгов  организатор  в  обязательном  порядке  ведет аудиозапись и протокол торгов, в котором должны содержаться сведения о месте, дате и времени проведения торгов, участниках торгов, о начальной цене контракта, последнем и предпоследнем предложениях о цене контракта, наименовании и месте нахождения (для юридического лица), фамилии, об имени, отчестве победителя 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торгов и участника, который сделал предпоследнее предложение о цене контракта.</w:t>
      </w:r>
      <w:proofErr w:type="gramEnd"/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Протокол подписывается всеми присутствующими членами Комиссии в день 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проведения торгов. Протокол размещается на официальном сайте в течение 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рабочего дня, следующего после подписания указанного протокола.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11.6. Если после трехкратного объявления стартовой цены ни один из учас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ников торгов не выразил намерения заключить договор по предложенной цене, 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торги признаются несостоявшимися.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11.7. Отказ победителя торгов от подписания протокола считается отказом 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от заключения договора, в этом случае внесенные им денежные средства для 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обеспечения заявки не возвращаются.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11.8. Протокол с момента его подписания членами комиссии приобретает юридическую силу и является документом, подтверждающим право победителя на получение разрешения и заключение договора на </w:t>
      </w:r>
      <w:r w:rsidRPr="005C3AD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размещение нестационарных </w:t>
      </w:r>
      <w:r w:rsidR="0010719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 w:rsidRPr="005C3ADB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торговых объектов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. Копия протокола выдается победителю или его полномочному представителю не позднее 3 (трех) рабочих дней </w:t>
      </w:r>
      <w:proofErr w:type="gramStart"/>
      <w:r w:rsidRPr="005C3ADB">
        <w:rPr>
          <w:rFonts w:ascii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протокола. Участники торгов вправе ознакомиться с протоколом. </w:t>
      </w:r>
    </w:p>
    <w:p w:rsidR="005C3ADB" w:rsidRPr="005C3ADB" w:rsidRDefault="005C3ADB" w:rsidP="005C3A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3ADB" w:rsidRPr="005C3ADB" w:rsidRDefault="005C3ADB" w:rsidP="005C3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12. Подведение итогов торгов</w:t>
      </w:r>
    </w:p>
    <w:p w:rsidR="005C3ADB" w:rsidRPr="005C3ADB" w:rsidRDefault="005C3ADB" w:rsidP="005C3A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        12.1. Победитель торгов обязан в течение 10 рабочих дней после подписания протокола по итогам торгов оплатить купленное </w:t>
      </w:r>
      <w:r w:rsidRPr="005C3ADB">
        <w:rPr>
          <w:rFonts w:ascii="Times New Roman" w:hAnsi="Times New Roman" w:cs="Times New Roman"/>
          <w:sz w:val="28"/>
          <w:szCs w:val="28"/>
        </w:rPr>
        <w:t xml:space="preserve">на право заключения </w:t>
      </w:r>
      <w:proofErr w:type="gramStart"/>
      <w:r w:rsidRPr="005C3ADB">
        <w:rPr>
          <w:rFonts w:ascii="Times New Roman" w:hAnsi="Times New Roman" w:cs="Times New Roman"/>
          <w:sz w:val="28"/>
          <w:szCs w:val="28"/>
        </w:rPr>
        <w:t>договора</w:t>
      </w:r>
      <w:proofErr w:type="gramEnd"/>
      <w:r w:rsidRPr="005C3ADB">
        <w:rPr>
          <w:rFonts w:ascii="Times New Roman" w:hAnsi="Times New Roman" w:cs="Times New Roman"/>
          <w:sz w:val="28"/>
          <w:szCs w:val="28"/>
        </w:rPr>
        <w:t xml:space="preserve"> </w:t>
      </w:r>
      <w:r w:rsidR="0010719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C3ADB">
        <w:rPr>
          <w:rFonts w:ascii="Times New Roman" w:hAnsi="Times New Roman" w:cs="Times New Roman"/>
          <w:sz w:val="28"/>
          <w:szCs w:val="28"/>
        </w:rPr>
        <w:t>на размещение нестационарных торговых объектов на территории Нижнекамского муниципального района Республики Татарстан.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12.2. В случае</w:t>
      </w:r>
      <w:proofErr w:type="gramStart"/>
      <w:r w:rsidRPr="005C3ADB"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если победитель торгов откажется (уклонится) от подписания протокола или оплаты права на заключение договора на </w:t>
      </w:r>
      <w:r w:rsidRPr="005C3ADB">
        <w:rPr>
          <w:rFonts w:ascii="Times New Roman" w:hAnsi="Times New Roman" w:cs="Times New Roman"/>
          <w:bCs/>
          <w:sz w:val="28"/>
          <w:szCs w:val="28"/>
          <w:lang w:eastAsia="ru-RU"/>
        </w:rPr>
        <w:t>размещение нестациона</w:t>
      </w:r>
      <w:r w:rsidRPr="005C3ADB">
        <w:rPr>
          <w:rFonts w:ascii="Times New Roman" w:hAnsi="Times New Roman" w:cs="Times New Roman"/>
          <w:bCs/>
          <w:sz w:val="28"/>
          <w:szCs w:val="28"/>
          <w:lang w:eastAsia="ru-RU"/>
        </w:rPr>
        <w:t>р</w:t>
      </w:r>
      <w:r w:rsidRPr="005C3ADB">
        <w:rPr>
          <w:rFonts w:ascii="Times New Roman" w:hAnsi="Times New Roman" w:cs="Times New Roman"/>
          <w:bCs/>
          <w:sz w:val="28"/>
          <w:szCs w:val="28"/>
          <w:lang w:eastAsia="ru-RU"/>
        </w:rPr>
        <w:t>ных торговых объектов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он признается выбывшим из торгов. В этом случае внесе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ные им денежные средства для обеспечения заявки не возвращаются. По решению Комиссии, победителем торгов может быть признан тот участник, чье предложение цены за предмет торгов было зафиксировано следующим за предложением 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выбывшего участника, либо место может быть выставлено на торги повторно либо снято с торгов. 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12.3. Победитель  торгов,  оплативший право на </w:t>
      </w:r>
      <w:r w:rsidRPr="005C3ADB">
        <w:rPr>
          <w:rFonts w:ascii="Times New Roman" w:hAnsi="Times New Roman" w:cs="Times New Roman"/>
          <w:bCs/>
          <w:sz w:val="28"/>
          <w:szCs w:val="28"/>
          <w:lang w:eastAsia="ru-RU"/>
        </w:rPr>
        <w:t>размещение нестационарных торговых объектов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, в течение 20-ти календарных дней после оплаты обязан 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заключить указанный договор и оформить в установленном порядке требуемую 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разрешительную документацию. 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12.4. Победитель аукциона вправе приступить к размещению нестационарного торгового объекта  только после заключения договора размещения нестационарного торгового объекта.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12.5. В случае  невозможности  размещения нестационарных торговых 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объектов по независящим от победителя торгов причинам решение о продлении срока заключения договора принимается организатором торгов.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12.6. В течение 10 рабочих дней с момента проведения торгов организатор обязан разместить на официальном сайте </w:t>
      </w:r>
      <w:hyperlink r:id="rId7" w:history="1">
        <w:r w:rsidRPr="0010719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Pr="0010719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Pr="0010719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e</w:t>
        </w:r>
        <w:r w:rsidRPr="0010719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-</w:t>
        </w:r>
        <w:proofErr w:type="spellStart"/>
        <w:r w:rsidRPr="0010719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nkama</w:t>
        </w:r>
        <w:proofErr w:type="spellEnd"/>
        <w:r w:rsidRPr="0010719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Pr="0010719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  <w:proofErr w:type="spellEnd"/>
      </w:hyperlink>
      <w:r w:rsidRPr="0010719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результаты торгов.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12.7. Протоколы, составленные в ходе проведения торгов, заявки на участие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в торгах, документация об аукционе, изменения, внесенные в документацию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об аукционе, и разъяснения документации об аукционе, а также аудио- или видеоз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пись торгов хранятся организатором торгов не менее трех лет.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12.8. В случае если торги признаны несостоявшимися, организатор торгов вправе объявить о проведении новых торгов в установленном порядке.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12.9. В случае объявления о проведении новых торгов организатор торгов вправе изменить условия торгов.</w:t>
      </w:r>
    </w:p>
    <w:p w:rsidR="005C3ADB" w:rsidRPr="005C3ADB" w:rsidRDefault="005C3ADB" w:rsidP="005C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12.10. Торги, проведенные с нарушением требований данной аукционной 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документации, могут быть признаны недействительными по иску заинтересованного лица.</w:t>
      </w:r>
    </w:p>
    <w:p w:rsidR="005C3ADB" w:rsidRPr="005C3ADB" w:rsidRDefault="005C3ADB" w:rsidP="005C3A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3ADB" w:rsidRPr="005C3ADB" w:rsidRDefault="005C3ADB" w:rsidP="005C3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13. П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ризнание торгов </w:t>
      </w:r>
      <w:proofErr w:type="gramStart"/>
      <w:r w:rsidR="00107198">
        <w:rPr>
          <w:rFonts w:ascii="Times New Roman" w:hAnsi="Times New Roman" w:cs="Times New Roman"/>
          <w:sz w:val="28"/>
          <w:szCs w:val="28"/>
          <w:lang w:eastAsia="ru-RU"/>
        </w:rPr>
        <w:t>несостоявшимися</w:t>
      </w:r>
      <w:proofErr w:type="gramEnd"/>
    </w:p>
    <w:p w:rsidR="005C3ADB" w:rsidRPr="005C3ADB" w:rsidRDefault="005C3ADB" w:rsidP="001071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13.1. Аукцион по каждому выставленному лоту признается несостоявшимся</w:t>
      </w:r>
      <w:r w:rsidR="001071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в случае, если:</w:t>
      </w:r>
    </w:p>
    <w:p w:rsidR="005C3ADB" w:rsidRPr="005C3ADB" w:rsidRDefault="005C3ADB" w:rsidP="001071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а) на участие в аукционе подана одна заявка;</w:t>
      </w:r>
    </w:p>
    <w:p w:rsidR="005C3ADB" w:rsidRPr="005C3ADB" w:rsidRDefault="005C3ADB" w:rsidP="001071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б) к участию в аукционе допущен один участник;</w:t>
      </w:r>
    </w:p>
    <w:p w:rsidR="005C3ADB" w:rsidRPr="005C3ADB" w:rsidRDefault="005C3ADB" w:rsidP="001071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в) ни один из участников аукциона после троекратного объявления начальной цены </w:t>
      </w:r>
      <w:r w:rsidRPr="005C3ADB">
        <w:rPr>
          <w:rFonts w:ascii="Times New Roman" w:hAnsi="Times New Roman" w:cs="Times New Roman"/>
          <w:sz w:val="28"/>
          <w:szCs w:val="28"/>
        </w:rPr>
        <w:t>на право заключения договора на размещение нестационарных торговых</w:t>
      </w:r>
      <w:r w:rsidR="0010719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C3ADB">
        <w:rPr>
          <w:rFonts w:ascii="Times New Roman" w:hAnsi="Times New Roman" w:cs="Times New Roman"/>
          <w:sz w:val="28"/>
          <w:szCs w:val="28"/>
        </w:rPr>
        <w:t xml:space="preserve"> объектов на территории Нижнекамского муниципального района Республики </w:t>
      </w:r>
      <w:r w:rsidR="0010719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C3ADB">
        <w:rPr>
          <w:rFonts w:ascii="Times New Roman" w:hAnsi="Times New Roman" w:cs="Times New Roman"/>
          <w:sz w:val="28"/>
          <w:szCs w:val="28"/>
        </w:rPr>
        <w:t>Татарстан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 не поднял билет;</w:t>
      </w:r>
    </w:p>
    <w:p w:rsidR="005C3ADB" w:rsidRPr="005C3ADB" w:rsidRDefault="005C3ADB" w:rsidP="001071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г) от участия в торгах отказались все претенденты;</w:t>
      </w:r>
    </w:p>
    <w:p w:rsidR="005C3ADB" w:rsidRPr="005C3ADB" w:rsidRDefault="005C3ADB" w:rsidP="001071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 xml:space="preserve">д) победитель аукциона уклонился от подписания протокола о результатах аукциона, заключения договора на </w:t>
      </w:r>
      <w:r w:rsidRPr="005C3ADB">
        <w:rPr>
          <w:rFonts w:ascii="Times New Roman" w:hAnsi="Times New Roman" w:cs="Times New Roman"/>
          <w:bCs/>
          <w:sz w:val="28"/>
          <w:szCs w:val="28"/>
          <w:lang w:eastAsia="ru-RU"/>
        </w:rPr>
        <w:t>размещение нестационарных торговых объектов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C3ADB" w:rsidRPr="005C3ADB" w:rsidRDefault="005C3ADB" w:rsidP="001071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3ADB">
        <w:rPr>
          <w:rFonts w:ascii="Times New Roman" w:hAnsi="Times New Roman" w:cs="Times New Roman"/>
          <w:sz w:val="28"/>
          <w:szCs w:val="28"/>
          <w:lang w:eastAsia="ru-RU"/>
        </w:rPr>
        <w:t>13.2. Заказчик  аукциона  в  случае  признания  аукциона  несостоявшимся вправе объявить о повторном проведен</w:t>
      </w:r>
      <w:proofErr w:type="gramStart"/>
      <w:r w:rsidRPr="005C3ADB">
        <w:rPr>
          <w:rFonts w:ascii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5C3ADB">
        <w:rPr>
          <w:rFonts w:ascii="Times New Roman" w:hAnsi="Times New Roman" w:cs="Times New Roman"/>
          <w:sz w:val="28"/>
          <w:szCs w:val="28"/>
          <w:lang w:eastAsia="ru-RU"/>
        </w:rPr>
        <w:t>кциона, при этом могут быть изменены его условия. Заказчик аукциона может снизить начальную цену права на заключение договора на 5 лет размещения нестационарного торгового объекта и (или) умен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5C3ADB">
        <w:rPr>
          <w:rFonts w:ascii="Times New Roman" w:hAnsi="Times New Roman" w:cs="Times New Roman"/>
          <w:sz w:val="28"/>
          <w:szCs w:val="28"/>
          <w:lang w:eastAsia="ru-RU"/>
        </w:rPr>
        <w:t>шить шаг аукциона не более чем на 5 процентов без проведения повторной оценки.</w:t>
      </w:r>
    </w:p>
    <w:p w:rsidR="005C3ADB" w:rsidRPr="005C3ADB" w:rsidRDefault="005C3ADB" w:rsidP="005C3AD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5C3ADB" w:rsidRPr="005C3ADB" w:rsidSect="005C3ADB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5D33"/>
    <w:multiLevelType w:val="hybridMultilevel"/>
    <w:tmpl w:val="9E2A5F1C"/>
    <w:lvl w:ilvl="0" w:tplc="5430240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26B15"/>
    <w:multiLevelType w:val="hybridMultilevel"/>
    <w:tmpl w:val="4E9C2D24"/>
    <w:lvl w:ilvl="0" w:tplc="3B42B11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1330FB"/>
    <w:multiLevelType w:val="hybridMultilevel"/>
    <w:tmpl w:val="B9F6919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07D4E90"/>
    <w:multiLevelType w:val="multilevel"/>
    <w:tmpl w:val="9294AD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420" w:hanging="42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1080" w:hanging="108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ADB"/>
    <w:rsid w:val="000B2E7E"/>
    <w:rsid w:val="00107198"/>
    <w:rsid w:val="00542EBD"/>
    <w:rsid w:val="00551D52"/>
    <w:rsid w:val="005C3ADB"/>
    <w:rsid w:val="005E2A49"/>
    <w:rsid w:val="00623874"/>
    <w:rsid w:val="00712B8C"/>
    <w:rsid w:val="007F1653"/>
    <w:rsid w:val="007F7FE6"/>
    <w:rsid w:val="00B9500A"/>
    <w:rsid w:val="00EF3295"/>
    <w:rsid w:val="00F3653D"/>
    <w:rsid w:val="00F4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ADB"/>
    <w:pPr>
      <w:spacing w:after="200" w:line="27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C3ADB"/>
    <w:rPr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5C3ADB"/>
    <w:pPr>
      <w:shd w:val="clear" w:color="auto" w:fill="FFFFFF"/>
      <w:spacing w:before="600" w:after="480" w:line="259" w:lineRule="exact"/>
    </w:pPr>
    <w:rPr>
      <w:rFonts w:ascii="Gungsuh" w:eastAsia="Gungsuh" w:hAnsi="Arial Unicode MS" w:cs="Gungsuh"/>
      <w:spacing w:val="-10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5C3ADB"/>
    <w:rPr>
      <w:rFonts w:ascii="Gungsuh" w:eastAsia="Gungsuh" w:hAnsi="Arial Unicode MS" w:cs="Gungsuh"/>
      <w:spacing w:val="-10"/>
      <w:sz w:val="20"/>
      <w:szCs w:val="20"/>
      <w:shd w:val="clear" w:color="auto" w:fill="FFFFFF"/>
      <w:lang w:eastAsia="ru-RU"/>
    </w:rPr>
  </w:style>
  <w:style w:type="paragraph" w:styleId="a6">
    <w:name w:val="List Paragraph"/>
    <w:basedOn w:val="a"/>
    <w:uiPriority w:val="34"/>
    <w:qFormat/>
    <w:rsid w:val="005C3ADB"/>
    <w:pPr>
      <w:ind w:left="720"/>
      <w:contextualSpacing/>
    </w:pPr>
    <w:rPr>
      <w:rFonts w:ascii="Calibri" w:eastAsia="Times New Roman" w:hAnsi="Calibri" w:cs="Calibri"/>
    </w:rPr>
  </w:style>
  <w:style w:type="character" w:customStyle="1" w:styleId="100">
    <w:name w:val="Основной текст (100)"/>
    <w:basedOn w:val="a0"/>
    <w:uiPriority w:val="99"/>
    <w:rsid w:val="005C3ADB"/>
    <w:rPr>
      <w:sz w:val="23"/>
      <w:szCs w:val="23"/>
      <w:shd w:val="clear" w:color="auto" w:fill="FFFFFF"/>
    </w:rPr>
  </w:style>
  <w:style w:type="table" w:styleId="a7">
    <w:name w:val="Table Grid"/>
    <w:basedOn w:val="a1"/>
    <w:uiPriority w:val="59"/>
    <w:rsid w:val="005C3ADB"/>
    <w:pPr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42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2E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ADB"/>
    <w:pPr>
      <w:spacing w:after="200" w:line="27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C3ADB"/>
    <w:rPr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5C3ADB"/>
    <w:pPr>
      <w:shd w:val="clear" w:color="auto" w:fill="FFFFFF"/>
      <w:spacing w:before="600" w:after="480" w:line="259" w:lineRule="exact"/>
    </w:pPr>
    <w:rPr>
      <w:rFonts w:ascii="Gungsuh" w:eastAsia="Gungsuh" w:hAnsi="Arial Unicode MS" w:cs="Gungsuh"/>
      <w:spacing w:val="-10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5C3ADB"/>
    <w:rPr>
      <w:rFonts w:ascii="Gungsuh" w:eastAsia="Gungsuh" w:hAnsi="Arial Unicode MS" w:cs="Gungsuh"/>
      <w:spacing w:val="-10"/>
      <w:sz w:val="20"/>
      <w:szCs w:val="20"/>
      <w:shd w:val="clear" w:color="auto" w:fill="FFFFFF"/>
      <w:lang w:eastAsia="ru-RU"/>
    </w:rPr>
  </w:style>
  <w:style w:type="paragraph" w:styleId="a6">
    <w:name w:val="List Paragraph"/>
    <w:basedOn w:val="a"/>
    <w:uiPriority w:val="34"/>
    <w:qFormat/>
    <w:rsid w:val="005C3ADB"/>
    <w:pPr>
      <w:ind w:left="720"/>
      <w:contextualSpacing/>
    </w:pPr>
    <w:rPr>
      <w:rFonts w:ascii="Calibri" w:eastAsia="Times New Roman" w:hAnsi="Calibri" w:cs="Calibri"/>
    </w:rPr>
  </w:style>
  <w:style w:type="character" w:customStyle="1" w:styleId="100">
    <w:name w:val="Основной текст (100)"/>
    <w:basedOn w:val="a0"/>
    <w:uiPriority w:val="99"/>
    <w:rsid w:val="005C3ADB"/>
    <w:rPr>
      <w:sz w:val="23"/>
      <w:szCs w:val="23"/>
      <w:shd w:val="clear" w:color="auto" w:fill="FFFFFF"/>
    </w:rPr>
  </w:style>
  <w:style w:type="table" w:styleId="a7">
    <w:name w:val="Table Grid"/>
    <w:basedOn w:val="a1"/>
    <w:uiPriority w:val="59"/>
    <w:rsid w:val="005C3ADB"/>
    <w:pPr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42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2E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9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-nkam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5395</Words>
  <Characters>30755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2018-10-22T06:20:00Z</cp:lastPrinted>
  <dcterms:created xsi:type="dcterms:W3CDTF">2018-10-23T06:38:00Z</dcterms:created>
  <dcterms:modified xsi:type="dcterms:W3CDTF">2018-10-23T06:50:00Z</dcterms:modified>
</cp:coreProperties>
</file>